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3BEC" w14:textId="77777777" w:rsidR="00AB2864" w:rsidRDefault="00AB2864" w:rsidP="00AB286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38"/>
          <w:szCs w:val="38"/>
        </w:rPr>
      </w:pPr>
      <w:r>
        <w:rPr>
          <w:b/>
          <w:bCs/>
          <w:color w:val="4A4A4A"/>
          <w:sz w:val="38"/>
          <w:szCs w:val="38"/>
          <w:bdr w:val="none" w:sz="0" w:space="0" w:color="auto" w:frame="1"/>
        </w:rPr>
        <w:t>Правила подготовки к диагностическим исследованиям</w:t>
      </w:r>
    </w:p>
    <w:p w14:paraId="2B0875A6" w14:textId="77777777" w:rsidR="00AB2864" w:rsidRDefault="00AB2864" w:rsidP="00AB286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38"/>
          <w:szCs w:val="38"/>
        </w:rPr>
      </w:pPr>
      <w:r>
        <w:rPr>
          <w:rStyle w:val="wixguard"/>
          <w:b/>
          <w:bCs/>
          <w:color w:val="4A4A4A"/>
          <w:sz w:val="38"/>
          <w:szCs w:val="38"/>
          <w:bdr w:val="none" w:sz="0" w:space="0" w:color="auto" w:frame="1"/>
        </w:rPr>
        <w:t>​</w:t>
      </w:r>
    </w:p>
    <w:p w14:paraId="7E961B85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b/>
          <w:bCs/>
          <w:color w:val="4A4A4A"/>
          <w:sz w:val="30"/>
          <w:szCs w:val="30"/>
          <w:bdr w:val="none" w:sz="0" w:space="0" w:color="auto" w:frame="1"/>
        </w:rPr>
        <w:t>Подготовка к УЗИ:</w:t>
      </w:r>
    </w:p>
    <w:p w14:paraId="5FAAC2B0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Ультразвуковое исследование (УЗИ) – исследование организма человека с помощью ультразвуковых волн. Возрастных ограничений для проведения УЗИ не существует.</w:t>
      </w:r>
    </w:p>
    <w:p w14:paraId="34FBC011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Если ребенок излишне эмоционален, беспокоен в новой обстановке за несколько дней до исследования необходимо начать подготовку ребенка – объяснить, что процедура безболезненна и длится не долго. Во время УЗИ постарайтесь максимально отвлечь ребенка от исследования, это даст возможность врачу быстро и качественно провести исследование, а ребенку легче перенести процедуру.   </w:t>
      </w:r>
    </w:p>
    <w:p w14:paraId="390415C2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Существует определение правило проведение УЗИ, соблюдение которых обеспечивают полноценную диагностику.</w:t>
      </w:r>
    </w:p>
    <w:p w14:paraId="6CC37530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b/>
          <w:bCs/>
          <w:color w:val="4A4A4A"/>
          <w:sz w:val="30"/>
          <w:szCs w:val="30"/>
          <w:bdr w:val="none" w:sz="0" w:space="0" w:color="auto" w:frame="1"/>
        </w:rPr>
        <w:t>УЗИ тазобедренных суставов органов мошонки, сердца </w:t>
      </w:r>
      <w:r>
        <w:rPr>
          <w:color w:val="4A4A4A"/>
          <w:sz w:val="30"/>
          <w:szCs w:val="30"/>
          <w:bdr w:val="none" w:sz="0" w:space="0" w:color="auto" w:frame="1"/>
        </w:rPr>
        <w:t>поверхностных образований кожи поверхностных лимфатических узлов, почек, селезенки и нейросонография, проводится без подготовки. </w:t>
      </w:r>
    </w:p>
    <w:p w14:paraId="217397BE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b/>
          <w:bCs/>
          <w:color w:val="4A4A4A"/>
          <w:sz w:val="30"/>
          <w:szCs w:val="30"/>
          <w:bdr w:val="none" w:sz="0" w:space="0" w:color="auto" w:frame="1"/>
        </w:rPr>
        <w:t>УЗИ мочевого пузыря органов малого таза:</w:t>
      </w:r>
      <w:r>
        <w:rPr>
          <w:color w:val="4A4A4A"/>
          <w:sz w:val="30"/>
          <w:szCs w:val="30"/>
          <w:bdr w:val="none" w:sz="0" w:space="0" w:color="auto" w:frame="1"/>
        </w:rPr>
        <w:t> проводится при наполненном мочевом пузыре. Для подготовки к УЗИ за 30 – 40 минут ребенку необходимо выпить любой негазированной жидкости из расчета 5-10 мл на 1 кг веса ребенка.</w:t>
      </w:r>
    </w:p>
    <w:p w14:paraId="6A911DAD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b/>
          <w:bCs/>
          <w:color w:val="4A4A4A"/>
          <w:sz w:val="30"/>
          <w:szCs w:val="30"/>
          <w:bdr w:val="none" w:sz="0" w:space="0" w:color="auto" w:frame="1"/>
        </w:rPr>
        <w:t>УЗИ печени, желчного пузыря, поджелудочной железы</w:t>
      </w:r>
      <w:r>
        <w:rPr>
          <w:color w:val="4A4A4A"/>
          <w:sz w:val="30"/>
          <w:szCs w:val="30"/>
          <w:bdr w:val="none" w:sz="0" w:space="0" w:color="auto" w:frame="1"/>
        </w:rPr>
        <w:t> проводится натощак (ребенка следует не кормить не менее 2 - 4 часов, оптимальным периодом считается 12 часов). Для уменьшения количества газов в кишечнике рекомендуется за 1 день до исследования исключить из рациона ребенка продукты, содержащие грубую клетчатку: капусту, свеклу, бобовые, шоколад, кофе, молоко, ржаной хлеб.</w:t>
      </w:r>
    </w:p>
    <w:p w14:paraId="5C2C64E4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С собой необходимо иметь пеленку или простынку и полотенце.</w:t>
      </w:r>
    </w:p>
    <w:p w14:paraId="2E276003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</w:t>
      </w:r>
    </w:p>
    <w:p w14:paraId="379B1D1F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b/>
          <w:bCs/>
          <w:color w:val="4A4A4A"/>
          <w:sz w:val="30"/>
          <w:szCs w:val="30"/>
          <w:bdr w:val="none" w:sz="0" w:space="0" w:color="auto" w:frame="1"/>
        </w:rPr>
        <w:t>Подготовка к ЭКГ:</w:t>
      </w:r>
    </w:p>
    <w:p w14:paraId="54B8F36B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Электрокардиография – метод исследования сердечной мышцы путем регистрации биоэлектрических потенциалов работающего сердца. Возрастных ограничений для проведения ЭКГ не существует.</w:t>
      </w:r>
    </w:p>
    <w:p w14:paraId="565F42CF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Необходимо ребенка подготовить к исследованию заранее, объяснив её безболезненность, по возможности показать, как проводится исследование у другого ребенка. Рекомендуется одевать ребенка так, чтобы было легко снять одежду. Если малыш беспокоен, то возможны искажения на записи.</w:t>
      </w:r>
    </w:p>
    <w:p w14:paraId="1F92F178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С собой необходимо иметь пеленку простынку и полотенце.</w:t>
      </w:r>
    </w:p>
    <w:p w14:paraId="63463C25" w14:textId="77777777" w:rsidR="00AB2864" w:rsidRDefault="00AB2864" w:rsidP="00AB286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> </w:t>
      </w:r>
    </w:p>
    <w:p w14:paraId="187E3016" w14:textId="77777777" w:rsidR="00AB2864" w:rsidRDefault="00AB2864" w:rsidP="00AB286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 </w:t>
      </w:r>
    </w:p>
    <w:p w14:paraId="3C076AE6" w14:textId="77777777" w:rsidR="00AB2864" w:rsidRDefault="00AB2864" w:rsidP="00AB286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b/>
          <w:bCs/>
          <w:color w:val="4A4A4A"/>
          <w:sz w:val="30"/>
          <w:szCs w:val="30"/>
          <w:bdr w:val="none" w:sz="0" w:space="0" w:color="auto" w:frame="1"/>
        </w:rPr>
        <w:t>Подготовка к электроэнцефалографии (ЭЭГ)</w:t>
      </w:r>
    </w:p>
    <w:p w14:paraId="039CC829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Поскольку процедура энцефалографии предполагает установку на голову ребенка электрических датчиков, накануне дня обследования рекомендуется вымыть ему волосы детским шампунем. Дальнейшие особенности подготовки зависят от возраста чада. Младенцам делают ЭЭГ только в состоянии сна, как правило, это происходит днем. Чтобы малыш наверняка уснул, при назначении времени процедуры желательно учитывать его привычный график сна и бодрствования. Также врачи советуют покормить кроху непосредственно перед сеансом из бутылочки. Если же он находится на естественном вскармливании, то маме стоит сцедить молоко. Детям после года энцефалография проводится в период бодрствования. При этом очень важно, чтобы ребенок вел себя спокойно и четко выполнял указания врача. Особенно сложно реализовать это условие с двух-трехлетними непоседами. А значит, родителям стоит уделить особое внимание психологической подготовке сына или дочки. </w:t>
      </w:r>
    </w:p>
    <w:p w14:paraId="30B76EC3" w14:textId="77777777" w:rsidR="00AB2864" w:rsidRDefault="00AB2864" w:rsidP="00AB286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Все это имеет смысл отрепетировать дома в спокойной обстановке. Кроме того, поскольку чаду будет нужно надевать специальную шапочку, желательно включить этот момент в процесс подготовки.</w:t>
      </w:r>
    </w:p>
    <w:p w14:paraId="08210C94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Энцефалография не имеет противопоказаний, но эту процедуру не проводят, если у ребенка наблюдается насморк и кашель. Перед сеансом с головы малыша необходимо снять все украшения, в том числе и сережки, а также распустить волосы.</w:t>
      </w:r>
    </w:p>
    <w:p w14:paraId="76EC4628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rStyle w:val="wixguard"/>
          <w:color w:val="4A4A4A"/>
          <w:sz w:val="30"/>
          <w:szCs w:val="30"/>
          <w:bdr w:val="none" w:sz="0" w:space="0" w:color="auto" w:frame="1"/>
        </w:rPr>
        <w:t>​</w:t>
      </w:r>
    </w:p>
    <w:p w14:paraId="614C55CE" w14:textId="77777777" w:rsidR="00AB2864" w:rsidRDefault="00AB2864" w:rsidP="00AB286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b/>
          <w:bCs/>
          <w:color w:val="4A4A4A"/>
          <w:sz w:val="30"/>
          <w:szCs w:val="30"/>
          <w:bdr w:val="none" w:sz="0" w:space="0" w:color="auto" w:frame="1"/>
        </w:rPr>
        <w:t>Специальная подготовка при рентген исследованиях требуется в следующих случаях :</w:t>
      </w:r>
    </w:p>
    <w:p w14:paraId="4884A19E" w14:textId="77777777" w:rsidR="00AB2864" w:rsidRDefault="00AB2864" w:rsidP="00AB286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1.     Рентген исследование желудка, если старше трех лет и выше.</w:t>
      </w:r>
    </w:p>
    <w:p w14:paraId="233905D0" w14:textId="77777777" w:rsidR="00AB2864" w:rsidRDefault="00AB2864" w:rsidP="00AB286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2.     Рентген исследования толстой кишки – ирригография</w:t>
      </w:r>
    </w:p>
    <w:p w14:paraId="5DA0C71D" w14:textId="77777777" w:rsidR="00AB2864" w:rsidRDefault="00AB2864" w:rsidP="00AB286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3.     В/в урография </w:t>
      </w:r>
    </w:p>
    <w:p w14:paraId="7C039978" w14:textId="77777777" w:rsidR="00AB2864" w:rsidRDefault="00AB2864" w:rsidP="00AB286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4.     Цистография</w:t>
      </w:r>
    </w:p>
    <w:p w14:paraId="31238D0D" w14:textId="77777777" w:rsidR="00AB2864" w:rsidRDefault="00AB2864" w:rsidP="00AB286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5.     Снимок поясничного, крестцового и копчикого отделов позвоночника, если ребенку больше 10 лет и выше.</w:t>
      </w:r>
    </w:p>
    <w:p w14:paraId="3BE6FA53" w14:textId="77777777" w:rsidR="00AB2864" w:rsidRDefault="00AB2864" w:rsidP="00AB286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color w:val="4A4A4A"/>
          <w:sz w:val="30"/>
          <w:szCs w:val="30"/>
          <w:bdr w:val="none" w:sz="0" w:space="0" w:color="auto" w:frame="1"/>
        </w:rPr>
        <w:t>Во всех перечисленных случаях делается очистительная клизма на кануне вечером в 22 часа и утром за</w:t>
      </w:r>
    </w:p>
    <w:p w14:paraId="271E0A63" w14:textId="77777777" w:rsidR="00AB2864" w:rsidRDefault="00AB2864" w:rsidP="00AB286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color w:val="4A4A4A"/>
          <w:sz w:val="30"/>
          <w:szCs w:val="30"/>
          <w:bdr w:val="none" w:sz="0" w:space="0" w:color="auto" w:frame="1"/>
        </w:rPr>
        <w:t>2 часа до исследования</w:t>
      </w:r>
      <w:r>
        <w:rPr>
          <w:rFonts w:ascii="Arial" w:hAnsi="Arial" w:cs="Arial"/>
          <w:color w:val="4A4A4A"/>
          <w:sz w:val="21"/>
          <w:szCs w:val="21"/>
        </w:rPr>
        <w:t>.    </w:t>
      </w:r>
    </w:p>
    <w:p w14:paraId="46812F56" w14:textId="77777777" w:rsidR="00AB2864" w:rsidRDefault="00AB2864" w:rsidP="00AB286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rStyle w:val="wixguard"/>
          <w:color w:val="4A4A4A"/>
          <w:sz w:val="30"/>
          <w:szCs w:val="30"/>
          <w:bdr w:val="none" w:sz="0" w:space="0" w:color="auto" w:frame="1"/>
        </w:rPr>
        <w:t>​</w:t>
      </w:r>
    </w:p>
    <w:p w14:paraId="6501D8FF" w14:textId="77777777" w:rsidR="00AB2864" w:rsidRDefault="00AB2864" w:rsidP="00AB286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b/>
          <w:bCs/>
          <w:color w:val="4A4A4A"/>
          <w:sz w:val="30"/>
          <w:szCs w:val="30"/>
          <w:bdr w:val="none" w:sz="0" w:space="0" w:color="auto" w:frame="1"/>
        </w:rPr>
        <w:t>Подготовка к лабораторным исследованиям:</w:t>
      </w:r>
    </w:p>
    <w:p w14:paraId="12EE97EA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ОСНОВНЫЕ ТРЕБОВАНИЯ ПОДГОТОВКИ ПАЦИЕНТА К СДАЧЕ АНАЛИЗА КРОВИ</w:t>
      </w:r>
    </w:p>
    <w:p w14:paraId="6646A759" w14:textId="77777777" w:rsidR="00AB2864" w:rsidRDefault="00AB2864" w:rsidP="00AB286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lastRenderedPageBreak/>
        <w:t>Кровь сдается в утренние часы натощак (или  спустя 4-5 часов после последнего приема пищи). За 1-2 дня до исследования исключить из рациона продукты с высоким содержанием жиров.</w:t>
      </w:r>
    </w:p>
    <w:p w14:paraId="3F8EFC24" w14:textId="77777777" w:rsidR="00AB2864" w:rsidRDefault="00AB2864" w:rsidP="00AB286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Показатели крови могут существенно меняться в течение дня, поэтому рекомендуется все анализы сдавать в утренние часы.</w:t>
      </w:r>
    </w:p>
    <w:p w14:paraId="6B6BBFC0" w14:textId="77777777" w:rsidR="00AB2864" w:rsidRDefault="00AB2864" w:rsidP="00AB286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Накануне исследования (в течение 24 часов) исключить, интенсивные физические нагрузки, прием лекарственных препаратов (по согласованию с врачом).</w:t>
      </w:r>
    </w:p>
    <w:p w14:paraId="1FA81E51" w14:textId="77777777" w:rsidR="00AB2864" w:rsidRDefault="00AB2864" w:rsidP="00AB286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Не употреблять сок, чай, кофе, можно пить негазированную воду. Исключить физическое напряжение (бег, быстрый подъем по лестнице), эмоциональное возбуждение. За 15 минут до сдачи крови рекомендуется отдохнуть, успокоиться.</w:t>
      </w:r>
    </w:p>
    <w:p w14:paraId="0F9FBCC1" w14:textId="77777777" w:rsidR="00AB2864" w:rsidRDefault="00AB2864" w:rsidP="00AB286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Не следует сдавать кровь для лабораторного исследования сразу после физиотерапевтических процедур, инструментального обследования, рентгенологического и ультразвукового исследований, массажа и других медицинских процедур.</w:t>
      </w:r>
    </w:p>
    <w:p w14:paraId="7E18FBD8" w14:textId="77777777" w:rsidR="00AB2864" w:rsidRDefault="00AB2864" w:rsidP="00AB286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При контроле лабораторных показателей в динамике рекомендуется проводить повторные исследования в одинаковых условиях – в одной лаборатории, сдавать кровь в одинаковое время суток и пр.</w:t>
      </w:r>
    </w:p>
    <w:p w14:paraId="1F829577" w14:textId="77777777" w:rsidR="00AB2864" w:rsidRDefault="00AB2864" w:rsidP="00AB286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детей до 5 лет, перед сдачей крови, обязательно поить кипяченой водой</w:t>
      </w:r>
    </w:p>
    <w:p w14:paraId="6FACC3C7" w14:textId="77777777" w:rsidR="00AB2864" w:rsidRDefault="00AB2864" w:rsidP="00AB286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для грудных детей — перед сдачей крови просьба выдержать максимально возможную паузу между кормлениями или учитывать факт кормления при интерпретации результатов врачом.</w:t>
      </w:r>
    </w:p>
    <w:p w14:paraId="51DFA96B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Общие правила применимы ко всем анализам, но для некоторых исследований требуется специальная подготовка и дополнительные ограничения.</w:t>
      </w:r>
    </w:p>
    <w:p w14:paraId="0C735F17" w14:textId="77777777" w:rsidR="00AB2864" w:rsidRDefault="00AB2864" w:rsidP="00AB286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rStyle w:val="wixguard"/>
          <w:b/>
          <w:bCs/>
          <w:color w:val="4A4A4A"/>
          <w:sz w:val="30"/>
          <w:szCs w:val="30"/>
          <w:bdr w:val="none" w:sz="0" w:space="0" w:color="auto" w:frame="1"/>
        </w:rPr>
        <w:t>​</w:t>
      </w:r>
    </w:p>
    <w:p w14:paraId="4113BA71" w14:textId="77777777" w:rsidR="00AB2864" w:rsidRDefault="00AB2864" w:rsidP="00AB286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Style w:val="wixguard"/>
          <w:rFonts w:ascii="Arial" w:hAnsi="Arial" w:cs="Arial"/>
          <w:color w:val="000000"/>
          <w:sz w:val="15"/>
          <w:szCs w:val="15"/>
          <w:bdr w:val="none" w:sz="0" w:space="0" w:color="auto" w:frame="1"/>
        </w:rPr>
        <w:t>​</w:t>
      </w:r>
    </w:p>
    <w:p w14:paraId="2CE446A9" w14:textId="77777777" w:rsidR="00AB2864" w:rsidRDefault="00AB2864" w:rsidP="00AB286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14:paraId="4C77916B" w14:textId="77777777" w:rsidR="00AB2864" w:rsidRDefault="00AB2864" w:rsidP="00AB286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b/>
          <w:bCs/>
          <w:color w:val="4A4A4A"/>
          <w:sz w:val="30"/>
          <w:szCs w:val="30"/>
          <w:bdr w:val="none" w:sz="0" w:space="0" w:color="auto" w:frame="1"/>
        </w:rPr>
        <w:t>БИОХИМИЯ</w:t>
      </w:r>
    </w:p>
    <w:p w14:paraId="22128F6A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Мочевина</w:t>
      </w:r>
    </w:p>
    <w:p w14:paraId="3D148B4F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За  1-2 дня до исследования необходимо соблюдать диету: отказаться от употребления богатой пуринами пищи - печени, почек, а также максимально ограничить в рационе мясо, рыбу, кофе, чай. Противопоказаны интенсивные физические нагрузки.</w:t>
      </w:r>
    </w:p>
    <w:p w14:paraId="58311935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Холестерин</w:t>
      </w:r>
    </w:p>
    <w:p w14:paraId="6EA0F957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Кровь необходимо сдавать после 12-14 часового голодания. За две недели до исследования необходимо отменить препараты, понижающие уровень липидов в крови, если не ставится цель определить гиполипидемический эффект терапии этими препаратами.</w:t>
      </w:r>
    </w:p>
    <w:p w14:paraId="308A7ECF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Глюкоза</w:t>
      </w:r>
    </w:p>
    <w:p w14:paraId="4C2F9CF2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 xml:space="preserve">При сдаче крови на глюкозу (в дополнение к основным требованиям подготовки к анализам) нельзя чистить зубы и жевать резинку, а </w:t>
      </w:r>
      <w:r>
        <w:rPr>
          <w:color w:val="4A4A4A"/>
          <w:sz w:val="30"/>
          <w:szCs w:val="30"/>
          <w:bdr w:val="none" w:sz="0" w:space="0" w:color="auto" w:frame="1"/>
        </w:rPr>
        <w:lastRenderedPageBreak/>
        <w:t>утренний чай/кофе (даже несладкий) запрещен. Утренняя чашка кофе кардинально изменит показатели глюкозы. Также на них повлияют  лекарства.</w:t>
      </w:r>
    </w:p>
    <w:p w14:paraId="59A4D045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rStyle w:val="wixguard"/>
          <w:color w:val="4A4A4A"/>
          <w:sz w:val="30"/>
          <w:szCs w:val="30"/>
          <w:bdr w:val="none" w:sz="0" w:space="0" w:color="auto" w:frame="1"/>
        </w:rPr>
        <w:t>​</w:t>
      </w:r>
    </w:p>
    <w:p w14:paraId="22D6D789" w14:textId="77777777" w:rsidR="00AB2864" w:rsidRDefault="00AB2864" w:rsidP="00AB286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14:paraId="27176EE6" w14:textId="77777777" w:rsidR="00AB2864" w:rsidRDefault="00AB2864" w:rsidP="00AB286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30"/>
          <w:szCs w:val="30"/>
        </w:rPr>
      </w:pPr>
      <w:hyperlink r:id="rId5" w:anchor="?ex=15.0_1#collapseTwo" w:tgtFrame="_blank" w:history="1">
        <w:r>
          <w:rPr>
            <w:rStyle w:val="a4"/>
            <w:b/>
            <w:bCs/>
            <w:sz w:val="30"/>
            <w:szCs w:val="30"/>
            <w:bdr w:val="none" w:sz="0" w:space="0" w:color="auto" w:frame="1"/>
          </w:rPr>
          <w:t>ИССЛЕДОВАНИЕ МОЧИ+</w:t>
        </w:r>
      </w:hyperlink>
    </w:p>
    <w:p w14:paraId="49063603" w14:textId="77777777" w:rsidR="00AB2864" w:rsidRDefault="00AB2864" w:rsidP="00AB286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14:paraId="0E52DD5F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b/>
          <w:bCs/>
          <w:color w:val="4A4A4A"/>
          <w:sz w:val="30"/>
          <w:szCs w:val="30"/>
          <w:bdr w:val="none" w:sz="0" w:space="0" w:color="auto" w:frame="1"/>
        </w:rPr>
        <w:t>Подготовка</w:t>
      </w:r>
    </w:p>
    <w:p w14:paraId="1C03358B" w14:textId="77777777" w:rsidR="00AB2864" w:rsidRDefault="00AB2864" w:rsidP="00AB2864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Тщательный туалет внешних половых органов;</w:t>
      </w:r>
    </w:p>
    <w:p w14:paraId="4229D988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  Для грудных детей — после тщательного туалета половых органов, желательно собирать мочу в мочеприемники. Моча, выжатая из памперса, исследованию не подлежит. Мочу собирают в специальный контейнер или чисто вымытую стеклянную посуду.</w:t>
      </w:r>
    </w:p>
    <w:p w14:paraId="5A8B0D8C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Для повышения достоверности результатов не рекомендовано сдавать в один день несколько анализов по материалу моча</w:t>
      </w:r>
    </w:p>
    <w:p w14:paraId="23939737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Правила забора материала для исследований:</w:t>
      </w:r>
    </w:p>
    <w:p w14:paraId="701CED46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hyperlink r:id="rId6" w:anchor="?ex=15.0_1#collapseTwo_Two" w:tgtFrame="_blank" w:history="1">
        <w:r>
          <w:rPr>
            <w:rStyle w:val="a4"/>
            <w:b/>
            <w:bCs/>
            <w:sz w:val="30"/>
            <w:szCs w:val="30"/>
            <w:bdr w:val="none" w:sz="0" w:space="0" w:color="auto" w:frame="1"/>
          </w:rPr>
          <w:t>Общий анализ мочи+</w:t>
        </w:r>
      </w:hyperlink>
    </w:p>
    <w:p w14:paraId="20C77D89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Используется вся порция утренней мочи.</w:t>
      </w:r>
    </w:p>
    <w:p w14:paraId="2027A1DA" w14:textId="77777777" w:rsidR="00AB2864" w:rsidRDefault="00AB2864" w:rsidP="00AB2864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Утренняя моча собирается в сухую, чистую, хорошо вымытую от чистящих и дезинфицирующих средств пластиковую или стеклянную емкость (стерильный одноразовый контейнер для мочи), не меньше 10 мл, в которой она будет доставлена в лабораторию.</w:t>
      </w:r>
    </w:p>
    <w:p w14:paraId="2B78DAB3" w14:textId="77777777" w:rsidR="00AB2864" w:rsidRDefault="00AB2864" w:rsidP="00AB2864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Емкость с мочой плотно закрывается крышкой, помещается в чистый одноразовый пакет и доставляется в лабораторию.</w:t>
      </w:r>
    </w:p>
    <w:p w14:paraId="566AC8D6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hyperlink r:id="rId7" w:anchor="?ex=15.0_1#collapseTwo_six" w:tgtFrame="_blank" w:history="1">
        <w:r>
          <w:rPr>
            <w:rStyle w:val="a4"/>
            <w:b/>
            <w:bCs/>
            <w:sz w:val="30"/>
            <w:szCs w:val="30"/>
            <w:bdr w:val="none" w:sz="0" w:space="0" w:color="auto" w:frame="1"/>
          </w:rPr>
          <w:t>Моча по Нечипоренко+</w:t>
        </w:r>
      </w:hyperlink>
    </w:p>
    <w:p w14:paraId="59A7A257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Используется средняя утренняя порция.</w:t>
      </w:r>
    </w:p>
    <w:p w14:paraId="0F0BD354" w14:textId="77777777" w:rsidR="00AB2864" w:rsidRDefault="00AB2864" w:rsidP="00AB2864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Моча собирается в чистую, сухую пластиковую или стеклянную емкость в количестве 15–25 мл.</w:t>
      </w:r>
    </w:p>
    <w:p w14:paraId="53B6EA52" w14:textId="77777777" w:rsidR="00AB2864" w:rsidRDefault="00AB2864" w:rsidP="00AB2864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Емкость с мочой плотно закрывается крышкой, помещается в чистый одноразовый пакет и доставляется в лабораторию.</w:t>
      </w:r>
    </w:p>
    <w:p w14:paraId="2B483D75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hyperlink r:id="rId8" w:anchor="?ex=15.0_1#collapseTwo_Three" w:tgtFrame="_blank" w:history="1">
        <w:r>
          <w:rPr>
            <w:rStyle w:val="a4"/>
            <w:b/>
            <w:bCs/>
            <w:sz w:val="30"/>
            <w:szCs w:val="30"/>
            <w:bdr w:val="none" w:sz="0" w:space="0" w:color="auto" w:frame="1"/>
          </w:rPr>
          <w:t>Моча по Зимницкому+</w:t>
        </w:r>
      </w:hyperlink>
    </w:p>
    <w:p w14:paraId="0D6A7A0A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Собирается в течение суток порционно в отдельную посуду с указанием времени забора каждой порции.</w:t>
      </w:r>
    </w:p>
    <w:p w14:paraId="48D87E84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     Проба по Зимницкому производится в восьми отдельных порциях мочи, собранных в течение суток, через каждые три часа.</w:t>
      </w:r>
    </w:p>
    <w:p w14:paraId="347A603A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    Перед началом сбора мочи в 6:00 с утра необходимо опорожнить мочевой пузырь (эту мочу выливают). Сбор мочи начинают после 6:00 утра и производят каждые три часа:</w:t>
      </w:r>
    </w:p>
    <w:p w14:paraId="55CA557B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     I порция с 6:00 до 9:00;</w:t>
      </w:r>
    </w:p>
    <w:p w14:paraId="4E3E234E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     II порция с 9:00 до 12:00;</w:t>
      </w:r>
    </w:p>
    <w:p w14:paraId="40DD3616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     III порция с 12:00 до 15:00;</w:t>
      </w:r>
    </w:p>
    <w:p w14:paraId="0170C02A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     IV порция с 15:00 до 18:00;</w:t>
      </w:r>
    </w:p>
    <w:p w14:paraId="5D88BA63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     V порция с 18:00 до 21:00;</w:t>
      </w:r>
    </w:p>
    <w:p w14:paraId="61634B78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lastRenderedPageBreak/>
        <w:t>       VI порция с 21:00 до 24:00;</w:t>
      </w:r>
    </w:p>
    <w:p w14:paraId="3953284A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     VII порция с 24:00 до 3:00;</w:t>
      </w:r>
    </w:p>
    <w:p w14:paraId="463D75BA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     VIII порция с 3:00 до 6:00.</w:t>
      </w:r>
    </w:p>
    <w:p w14:paraId="3EDA280D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    На все емкости наклеивают этикетки с указанием номера и интервала времени, когда была получена данная порция.</w:t>
      </w:r>
    </w:p>
    <w:p w14:paraId="523F5F80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      Для сбора мочи необходимо использовать сухие, чистые емкости. При этом емкости с мочой необходимо сохранять в прохладном месте , не допуская замораживания.</w:t>
      </w:r>
    </w:p>
    <w:p w14:paraId="643F971A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    В случае, если в каком-то интервале времени мочеиспускание не производилось, то данная емкость остается пустой. При этом пустая подписанная емкость обязательно транспортируется в лабораторию.</w:t>
      </w:r>
    </w:p>
    <w:p w14:paraId="7694A5F8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    Каждая емкость с мочой плотно закрывается крышкой, помещается в чистые одноразовые пакеты, и все восемь емкостей с мочой доставляются в лабораторию.</w:t>
      </w:r>
    </w:p>
    <w:p w14:paraId="3FB02004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    </w:t>
      </w:r>
    </w:p>
    <w:p w14:paraId="62C91C48" w14:textId="77777777" w:rsidR="00AB2864" w:rsidRDefault="00AB2864" w:rsidP="00AB286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14:paraId="584EE666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hyperlink r:id="rId9" w:anchor="?ex=15.0_1#collapseThree" w:tgtFrame="_blank" w:history="1">
        <w:r>
          <w:rPr>
            <w:rStyle w:val="a4"/>
            <w:b/>
            <w:bCs/>
            <w:sz w:val="30"/>
            <w:szCs w:val="30"/>
            <w:bdr w:val="none" w:sz="0" w:space="0" w:color="auto" w:frame="1"/>
          </w:rPr>
          <w:t>ИССЛЕДОВАНИЕ КАЛА+</w:t>
        </w:r>
      </w:hyperlink>
    </w:p>
    <w:p w14:paraId="65E9B4A3" w14:textId="77777777" w:rsidR="00AB2864" w:rsidRDefault="00AB2864" w:rsidP="00AB286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14:paraId="51C3CC65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Подготовка</w:t>
      </w:r>
    </w:p>
    <w:p w14:paraId="5F853035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   На исследование нельзя направлять кал после клизмы, введения свечей, приема касторового или вазелинового масла.</w:t>
      </w:r>
    </w:p>
    <w:p w14:paraId="13974237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    Кал для исследования не должен содержать посторонних примесей, например, мочи.</w:t>
      </w:r>
    </w:p>
    <w:p w14:paraId="2CD3ED1B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  При взятии кала одновременно на яйца глистов, простейших и копрограмму возможен забор материала в одну емкость.</w:t>
      </w:r>
    </w:p>
    <w:p w14:paraId="593BF654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  Исключить прием слабительных препаратов, введение ректальных свечей, масел, ограничить прием медикаментов, влияющих на перистальтику кишечника, и препаратов, влияющих на окраску кала (железо, висмут, сернокислый барий) в течение 72 часов до сбора кала.</w:t>
      </w:r>
    </w:p>
    <w:p w14:paraId="6C65E654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 Для исследования кала на скрытую кровь исключить из рациона мясо, рыбу, зеленые овощи, томаты в течение 72 часов до исследования.</w:t>
      </w:r>
    </w:p>
    <w:p w14:paraId="1C422159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   Выделение яиц гельминтов, а также цист простейших с калом напрямую зависит от жизненного цикла паразитов. По этой причине результаты исследования могут оказаться отрицательными даже в случае наличия заражения. Для наиболее достоверных результатов рекомендуется трехкратное исследование кала с интервалом в 3–7 дней.</w:t>
      </w:r>
    </w:p>
    <w:p w14:paraId="30061E7D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Материал, доставленный в спичечном коробке исследованию не подлежит.</w:t>
      </w:r>
    </w:p>
    <w:p w14:paraId="75CC5C00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Правила забора материала для исследований:</w:t>
      </w:r>
    </w:p>
    <w:p w14:paraId="3BF26DDA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hyperlink r:id="rId10" w:anchor="?ex=15.0_1#collapseThree_Two" w:tgtFrame="_blank" w:history="1">
        <w:r>
          <w:rPr>
            <w:rStyle w:val="a4"/>
            <w:b/>
            <w:bCs/>
            <w:sz w:val="30"/>
            <w:szCs w:val="30"/>
            <w:bdr w:val="none" w:sz="0" w:space="0" w:color="auto" w:frame="1"/>
          </w:rPr>
          <w:t>Анализ кала на яйца глистов</w:t>
        </w:r>
      </w:hyperlink>
    </w:p>
    <w:p w14:paraId="5E6D15CA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Необходимо собирать материал из последней порции испражнений.</w:t>
      </w:r>
    </w:p>
    <w:p w14:paraId="19E9DF2B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lastRenderedPageBreak/>
        <w:t>    Для этого анализа из разных участков последней порции отбирают 10–15 г кала. Кал не должен содержать посторонних примесей, например, мочи.</w:t>
      </w:r>
    </w:p>
    <w:p w14:paraId="3C2346F8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С целью повышения выявляемости, желательно исследование на яйца глистов проводить трехкратно.</w:t>
      </w:r>
    </w:p>
    <w:p w14:paraId="30666379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Собирают свежевыделенный кал в чистую, сухую пластиковую или стеклянную емкость (стерильный одноразовый контейнер для кала).</w:t>
      </w:r>
    </w:p>
    <w:p w14:paraId="6302E874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  Емкость с калом плотно закрывается крышкой, помещается в чистый одноразовый пакет и доставляется в лабораторию.</w:t>
      </w:r>
    </w:p>
    <w:p w14:paraId="019C9FA2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rFonts w:ascii="Arial" w:hAnsi="Arial" w:cs="Arial"/>
          <w:color w:val="4A4A4A"/>
          <w:sz w:val="30"/>
          <w:szCs w:val="30"/>
        </w:rPr>
        <w:t> </w:t>
      </w:r>
    </w:p>
    <w:p w14:paraId="70A4B622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b/>
          <w:bCs/>
          <w:color w:val="4A4A4A"/>
          <w:sz w:val="30"/>
          <w:szCs w:val="30"/>
          <w:bdr w:val="none" w:sz="0" w:space="0" w:color="auto" w:frame="1"/>
        </w:rPr>
        <w:t>Исследование не рекомендуется проводить: </w:t>
      </w:r>
    </w:p>
    <w:p w14:paraId="79EC1D9A" w14:textId="77777777" w:rsidR="00AB2864" w:rsidRDefault="00AB2864" w:rsidP="00AB2864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в течение 2 недель после проведения инструментальных исследований желудочно-кишечного тракта или медицинских процедур (колоноскопия, ректороманоскопия, очищение кишечника с помощью клизм и пр.).</w:t>
      </w:r>
    </w:p>
    <w:p w14:paraId="72388DDC" w14:textId="77777777" w:rsidR="00AB2864" w:rsidRDefault="00AB2864" w:rsidP="00AB2864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во время менструаций</w:t>
      </w:r>
    </w:p>
    <w:p w14:paraId="7EA726EE" w14:textId="77777777" w:rsidR="00AB2864" w:rsidRDefault="00AB2864" w:rsidP="00AB2864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при кровотечении из геморроидальных узлов, гематурии или после чрезмерного натуживания во время дефекации.</w:t>
      </w:r>
    </w:p>
    <w:p w14:paraId="6D8D7BF5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Рекомендуется исследовать кал трехкратно, при этом каждый раз пробы следует брать из двух разных мест каловой массы. </w:t>
      </w:r>
    </w:p>
    <w:p w14:paraId="67D95DD0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 Кал собирается в количестве не более 1/3 объёма контейнера.</w:t>
      </w:r>
    </w:p>
    <w:p w14:paraId="18F0DF7D" w14:textId="77777777" w:rsidR="00AB2864" w:rsidRDefault="00AB2864" w:rsidP="00AB286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0"/>
          <w:szCs w:val="30"/>
        </w:rPr>
      </w:pPr>
      <w:r>
        <w:rPr>
          <w:color w:val="4A4A4A"/>
          <w:sz w:val="30"/>
          <w:szCs w:val="30"/>
          <w:bdr w:val="none" w:sz="0" w:space="0" w:color="auto" w:frame="1"/>
        </w:rPr>
        <w:t>Доставить контейнер с калом необходимо в течение 2 часов с момента взятия биоматериала. </w:t>
      </w:r>
    </w:p>
    <w:p w14:paraId="4B7011C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11B"/>
    <w:multiLevelType w:val="multilevel"/>
    <w:tmpl w:val="6FE0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0464B"/>
    <w:multiLevelType w:val="multilevel"/>
    <w:tmpl w:val="EB8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B97A78"/>
    <w:multiLevelType w:val="multilevel"/>
    <w:tmpl w:val="5430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71AC3"/>
    <w:multiLevelType w:val="multilevel"/>
    <w:tmpl w:val="B754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DB4818"/>
    <w:multiLevelType w:val="multilevel"/>
    <w:tmpl w:val="120A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FE"/>
    <w:rsid w:val="006723FE"/>
    <w:rsid w:val="007914E2"/>
    <w:rsid w:val="00A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A1ED-8877-4664-BA02-B9BA0FC2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B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B2864"/>
  </w:style>
  <w:style w:type="paragraph" w:styleId="a3">
    <w:name w:val="Normal (Web)"/>
    <w:basedOn w:val="a"/>
    <w:uiPriority w:val="99"/>
    <w:semiHidden/>
    <w:unhideWhenUsed/>
    <w:rsid w:val="00AB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evo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nevo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nevo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ynevo.ua/" TargetMode="External"/><Relationship Id="rId10" Type="http://schemas.openxmlformats.org/officeDocument/2006/relationships/hyperlink" Target="http://www.synevo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nev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2019-07-23T10:33:00Z</dcterms:created>
  <dcterms:modified xsi:type="dcterms:W3CDTF">2019-07-23T10:33:00Z</dcterms:modified>
</cp:coreProperties>
</file>