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0F" w:rsidRPr="0057660F" w:rsidRDefault="0057660F" w:rsidP="0057660F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 w:rsidRPr="0057660F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Плазмотерапия суставов в Санкт-Петербурге (PRP-терапия, SVF-терапия, ACP-терапия, биоимплант)</w:t>
      </w:r>
    </w:p>
    <w:p w:rsidR="0057660F" w:rsidRPr="0057660F" w:rsidRDefault="0057660F" w:rsidP="0057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57660F">
          <w:rPr>
            <w:rFonts w:ascii="inherit" w:eastAsia="Times New Roman" w:hAnsi="inherit" w:cs="Times New Roman"/>
            <w:color w:val="144563"/>
            <w:sz w:val="24"/>
            <w:szCs w:val="24"/>
            <w:lang w:eastAsia="ru-RU"/>
          </w:rPr>
          <w:t>Главная</w:t>
        </w:r>
      </w:hyperlink>
      <w:r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> / </w:t>
      </w:r>
      <w:hyperlink r:id="rId5" w:history="1">
        <w:r w:rsidRPr="0057660F">
          <w:rPr>
            <w:rFonts w:ascii="inherit" w:eastAsia="Times New Roman" w:hAnsi="inherit" w:cs="Times New Roman"/>
            <w:color w:val="144563"/>
            <w:sz w:val="24"/>
            <w:szCs w:val="24"/>
            <w:lang w:eastAsia="ru-RU"/>
          </w:rPr>
          <w:t>Пациентам</w:t>
        </w:r>
      </w:hyperlink>
      <w:r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> / </w:t>
      </w:r>
      <w:hyperlink r:id="rId6" w:history="1">
        <w:r w:rsidRPr="0057660F">
          <w:rPr>
            <w:rFonts w:ascii="inherit" w:eastAsia="Times New Roman" w:hAnsi="inherit" w:cs="Times New Roman"/>
            <w:color w:val="144563"/>
            <w:sz w:val="24"/>
            <w:szCs w:val="24"/>
            <w:lang w:eastAsia="ru-RU"/>
          </w:rPr>
          <w:t>Направления помощи</w:t>
        </w:r>
      </w:hyperlink>
      <w:r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t> /</w:t>
      </w:r>
    </w:p>
    <w:p w:rsidR="0057660F" w:rsidRPr="0057660F" w:rsidRDefault="0057660F" w:rsidP="0057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0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25pt" o:hralign="center" o:hrstd="t" o:hr="t" fillcolor="#a0a0a0" stroked="f"/>
        </w:pict>
      </w:r>
    </w:p>
    <w:p w:rsidR="0057660F" w:rsidRPr="0057660F" w:rsidRDefault="0057660F" w:rsidP="0057660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Helvetica"/>
          <w:color w:val="414345"/>
          <w:sz w:val="21"/>
          <w:szCs w:val="21"/>
          <w:lang w:eastAsia="ru-RU"/>
        </w:rPr>
      </w:pPr>
      <w:r w:rsidRPr="0057660F">
        <w:rPr>
          <w:rFonts w:ascii="inherit" w:eastAsia="Times New Roman" w:hAnsi="inherit" w:cs="Helvetica"/>
          <w:color w:val="414345"/>
          <w:sz w:val="21"/>
          <w:szCs w:val="21"/>
          <w:lang w:eastAsia="ru-RU"/>
        </w:rPr>
        <w:t>Только у нас в РНИИТО им. Р.Р.Вредена инновационный метод лечения дегенеративных болезней суставов любой степени и любой этиологии с помощью собственной жировой ткани. </w:t>
      </w:r>
    </w:p>
    <w:p w:rsidR="0057660F" w:rsidRPr="0057660F" w:rsidRDefault="0057660F" w:rsidP="0057660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Helvetica"/>
          <w:color w:val="414345"/>
          <w:sz w:val="21"/>
          <w:szCs w:val="21"/>
          <w:lang w:eastAsia="ru-RU"/>
        </w:rPr>
      </w:pPr>
      <w:r w:rsidRPr="0057660F">
        <w:rPr>
          <w:rFonts w:ascii="inherit" w:eastAsia="Times New Roman" w:hAnsi="inherit" w:cs="Helvetica"/>
          <w:color w:val="414345"/>
          <w:sz w:val="21"/>
          <w:szCs w:val="21"/>
          <w:lang w:eastAsia="ru-RU"/>
        </w:rPr>
        <w:t>Почему это лучший выбор? Это процедура является безопасной, высокоэффективной, практически безболезненной, с максимально возможным потенциалом к регенерации и все это без побочных эффектов и ограничений для пациента.</w:t>
      </w:r>
    </w:p>
    <w:p w:rsidR="0057660F" w:rsidRPr="0057660F" w:rsidRDefault="0057660F" w:rsidP="0057660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Helvetica"/>
          <w:color w:val="414345"/>
          <w:sz w:val="21"/>
          <w:szCs w:val="21"/>
          <w:lang w:eastAsia="ru-RU"/>
        </w:rPr>
      </w:pPr>
      <w:r w:rsidRPr="0057660F">
        <w:rPr>
          <w:rFonts w:ascii="inherit" w:eastAsia="Times New Roman" w:hAnsi="inherit" w:cs="Helvetica"/>
          <w:color w:val="414345"/>
          <w:sz w:val="21"/>
          <w:szCs w:val="21"/>
          <w:lang w:eastAsia="ru-RU"/>
        </w:rPr>
        <w:t>Но необходимый результат возможно получить только тщательно выполняя все этапы манипуляции. </w:t>
      </w:r>
    </w:p>
    <w:p w:rsidR="0057660F" w:rsidRPr="0057660F" w:rsidRDefault="0057660F" w:rsidP="0057660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Helvetica"/>
          <w:color w:val="414345"/>
          <w:sz w:val="21"/>
          <w:szCs w:val="21"/>
          <w:lang w:eastAsia="ru-RU"/>
        </w:rPr>
      </w:pPr>
      <w:r w:rsidRPr="0057660F">
        <w:rPr>
          <w:rFonts w:ascii="inherit" w:eastAsia="Times New Roman" w:hAnsi="inherit" w:cs="Helvetica"/>
          <w:color w:val="414345"/>
          <w:sz w:val="21"/>
          <w:szCs w:val="21"/>
          <w:lang w:eastAsia="ru-RU"/>
        </w:rPr>
        <w:t>У нас в клинике данная процедура выполняется только с соблюдением всех правил асептики и антисептики. С точным соблюдением всех технологических этапов данной манипуляции. </w:t>
      </w:r>
    </w:p>
    <w:p w:rsidR="0057660F" w:rsidRPr="0057660F" w:rsidRDefault="0057660F" w:rsidP="0057660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Helvetica"/>
          <w:color w:val="414345"/>
          <w:sz w:val="21"/>
          <w:szCs w:val="21"/>
          <w:lang w:eastAsia="ru-RU"/>
        </w:rPr>
      </w:pPr>
      <w:r w:rsidRPr="0057660F">
        <w:rPr>
          <w:rFonts w:ascii="inherit" w:eastAsia="Times New Roman" w:hAnsi="inherit" w:cs="Helvetica"/>
          <w:color w:val="414345"/>
          <w:sz w:val="21"/>
          <w:szCs w:val="21"/>
          <w:lang w:eastAsia="ru-RU"/>
        </w:rPr>
        <w:t>Возможность и необходимость проведения данной манипуляции устанавливается на консультативном осмотре. </w:t>
      </w:r>
    </w:p>
    <w:p w:rsidR="0057660F" w:rsidRPr="0057660F" w:rsidRDefault="0057660F" w:rsidP="0057660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Helvetica"/>
          <w:color w:val="414345"/>
          <w:sz w:val="21"/>
          <w:szCs w:val="21"/>
          <w:lang w:eastAsia="ru-RU"/>
        </w:rPr>
      </w:pPr>
      <w:r w:rsidRPr="0057660F">
        <w:rPr>
          <w:rFonts w:ascii="inherit" w:eastAsia="Times New Roman" w:hAnsi="inherit" w:cs="Helvetica"/>
          <w:color w:val="414345"/>
          <w:sz w:val="21"/>
          <w:szCs w:val="21"/>
          <w:lang w:eastAsia="ru-RU"/>
        </w:rPr>
        <w:t>Метод терапии SVF+PRP объединил в себе эффективность лечения PRP (кондиционированная аутоплазма) и регенеративный потенциал аутологичных клеток стромально-васкулярной фракции жировой ткани. </w:t>
      </w:r>
    </w:p>
    <w:p w:rsidR="0057660F" w:rsidRPr="0057660F" w:rsidRDefault="0057660F" w:rsidP="0057660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Helvetica"/>
          <w:color w:val="414345"/>
          <w:sz w:val="21"/>
          <w:szCs w:val="21"/>
          <w:lang w:eastAsia="ru-RU"/>
        </w:rPr>
      </w:pPr>
      <w:r w:rsidRPr="0057660F">
        <w:rPr>
          <w:rFonts w:ascii="inherit" w:eastAsia="Times New Roman" w:hAnsi="inherit" w:cs="Helvetica"/>
          <w:color w:val="414345"/>
          <w:sz w:val="21"/>
          <w:szCs w:val="21"/>
          <w:lang w:eastAsia="ru-RU"/>
        </w:rPr>
        <w:t>SVF+PRP-терапия позволяет без операции, всего за одну процедуру добиться восстановления хрящевой ткани или значительно отсрочить замену сустава. </w:t>
      </w:r>
    </w:p>
    <w:p w:rsidR="0057660F" w:rsidRPr="0057660F" w:rsidRDefault="0057660F" w:rsidP="0057660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Helvetica"/>
          <w:color w:val="414345"/>
          <w:sz w:val="21"/>
          <w:szCs w:val="21"/>
          <w:lang w:eastAsia="ru-RU"/>
        </w:rPr>
      </w:pPr>
      <w:r w:rsidRPr="0057660F">
        <w:rPr>
          <w:rFonts w:ascii="inherit" w:eastAsia="Times New Roman" w:hAnsi="inherit" w:cs="Helvetica"/>
          <w:color w:val="414345"/>
          <w:sz w:val="21"/>
          <w:szCs w:val="21"/>
          <w:lang w:eastAsia="ru-RU"/>
        </w:rPr>
        <w:t>Данная процедура у подавляющего числа больных приводила к значительному клиническому улучшению, достоверно подтвержденному в соответствии со шкалами оценки качества жизни HHS, и KKS.</w:t>
      </w:r>
    </w:p>
    <w:p w:rsidR="0057660F" w:rsidRPr="0057660F" w:rsidRDefault="0057660F" w:rsidP="0057660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Helvetica"/>
          <w:color w:val="414345"/>
          <w:sz w:val="21"/>
          <w:szCs w:val="21"/>
          <w:lang w:eastAsia="ru-RU"/>
        </w:rPr>
      </w:pPr>
      <w:r w:rsidRPr="0057660F">
        <w:rPr>
          <w:rFonts w:ascii="inherit" w:eastAsia="Times New Roman" w:hAnsi="inherit" w:cs="Helvetica"/>
          <w:color w:val="414345"/>
          <w:sz w:val="21"/>
          <w:szCs w:val="21"/>
          <w:lang w:eastAsia="ru-RU"/>
        </w:rPr>
        <w:t>Методика данной процедуры заключается в заборе жировой ткани пациента (передняя брюшная стенка, бедра, ягодицы) с помощью метода шприцевой туменесцентной липосакции. Предварительно место забора инфильтрируется раствором Кляйна, необходимого для бесболезненого проведения липосакци.</w:t>
      </w:r>
    </w:p>
    <w:p w:rsidR="0057660F" w:rsidRPr="0057660F" w:rsidRDefault="0057660F" w:rsidP="0057660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Helvetica"/>
          <w:color w:val="414345"/>
          <w:sz w:val="21"/>
          <w:szCs w:val="21"/>
          <w:lang w:eastAsia="ru-RU"/>
        </w:rPr>
      </w:pPr>
      <w:r w:rsidRPr="0057660F">
        <w:rPr>
          <w:rFonts w:ascii="inherit" w:eastAsia="Times New Roman" w:hAnsi="inherit" w:cs="Helvetica"/>
          <w:color w:val="414345"/>
          <w:sz w:val="21"/>
          <w:szCs w:val="21"/>
          <w:lang w:eastAsia="ru-RU"/>
        </w:rPr>
        <w:t>Далеелипоаспират забирается в специализированные шприцы, и помещается в центрифугу. Далее происходит разрушение полученного липо аспирата и повторное центрифугирование. Затем полученный субстрату вводиться в полость сустава под контролем УЗИ. </w:t>
      </w:r>
    </w:p>
    <w:p w:rsidR="0057660F" w:rsidRPr="0057660F" w:rsidRDefault="0057660F" w:rsidP="0057660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Helvetica"/>
          <w:color w:val="414345"/>
          <w:sz w:val="21"/>
          <w:szCs w:val="21"/>
          <w:lang w:eastAsia="ru-RU"/>
        </w:rPr>
      </w:pPr>
      <w:r w:rsidRPr="0057660F">
        <w:rPr>
          <w:rFonts w:ascii="inherit" w:eastAsia="Times New Roman" w:hAnsi="inherit" w:cs="Helvetica"/>
          <w:color w:val="414345"/>
          <w:sz w:val="21"/>
          <w:szCs w:val="21"/>
          <w:lang w:eastAsia="ru-RU"/>
        </w:rPr>
        <w:t>Запишитесь на приём к врачу травматологу ортопеду проводящему данную процедуру для решения вопроса о возможности проведении данной процедуры.</w:t>
      </w:r>
    </w:p>
    <w:p w:rsidR="0057660F" w:rsidRPr="0057660F" w:rsidRDefault="0057660F" w:rsidP="0057660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14345"/>
          <w:sz w:val="21"/>
          <w:szCs w:val="21"/>
          <w:lang w:eastAsia="ru-RU"/>
        </w:rPr>
      </w:pPr>
      <w:r w:rsidRPr="0057660F">
        <w:rPr>
          <w:rFonts w:ascii="inherit" w:eastAsia="Times New Roman" w:hAnsi="inherit" w:cs="Helvetica"/>
          <w:color w:val="414345"/>
          <w:sz w:val="21"/>
          <w:szCs w:val="21"/>
          <w:lang w:eastAsia="ru-RU"/>
        </w:rPr>
        <w:t> </w:t>
      </w:r>
    </w:p>
    <w:p w:rsidR="00BA2C1A" w:rsidRDefault="00BA2C1A"/>
    <w:sectPr w:rsidR="00BA2C1A" w:rsidSect="00BA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660F"/>
    <w:rsid w:val="0057660F"/>
    <w:rsid w:val="00BA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1A"/>
  </w:style>
  <w:style w:type="paragraph" w:styleId="1">
    <w:name w:val="heading 1"/>
    <w:basedOn w:val="a"/>
    <w:link w:val="10"/>
    <w:uiPriority w:val="9"/>
    <w:qFormat/>
    <w:rsid w:val="00576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66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9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8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niito.org/r/napravleniya_pomoschi/" TargetMode="External"/><Relationship Id="rId5" Type="http://schemas.openxmlformats.org/officeDocument/2006/relationships/hyperlink" Target="https://rniito.org/r/patients/" TargetMode="External"/><Relationship Id="rId4" Type="http://schemas.openxmlformats.org/officeDocument/2006/relationships/hyperlink" Target="https://rniit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2019-09-04T10:08:00Z</dcterms:created>
  <dcterms:modified xsi:type="dcterms:W3CDTF">2019-09-04T10:08:00Z</dcterms:modified>
</cp:coreProperties>
</file>