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05CD" w14:textId="77777777" w:rsidR="00123386" w:rsidRPr="00123386" w:rsidRDefault="00123386" w:rsidP="00123386">
      <w:pPr>
        <w:spacing w:before="96"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2338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Комиссионное психиатрическое освидетельствование</w:t>
      </w:r>
    </w:p>
    <w:p w14:paraId="6BD99104" w14:textId="77777777" w:rsidR="00123386" w:rsidRPr="00123386" w:rsidRDefault="00123386" w:rsidP="00123386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bookmarkStart w:id="0" w:name="job"/>
      <w:r w:rsidRPr="00123386">
        <w:rPr>
          <w:rFonts w:ascii="Verdana" w:eastAsia="Times New Roman" w:hAnsi="Verdana" w:cs="Times New Roman"/>
          <w:color w:val="2262A4"/>
          <w:sz w:val="24"/>
          <w:szCs w:val="24"/>
          <w:bdr w:val="none" w:sz="0" w:space="0" w:color="auto" w:frame="1"/>
          <w:lang w:eastAsia="ru-RU"/>
        </w:rPr>
        <w:t>Комиссионное психиатрическое освидетельствование </w:t>
      </w:r>
      <w:r w:rsidRPr="00123386">
        <w:rPr>
          <w:rFonts w:ascii="Verdana" w:eastAsia="Times New Roman" w:hAnsi="Verdana" w:cs="Times New Roman"/>
          <w:color w:val="2262A4"/>
          <w:sz w:val="24"/>
          <w:szCs w:val="24"/>
          <w:bdr w:val="none" w:sz="0" w:space="0" w:color="auto" w:frame="1"/>
          <w:shd w:val="clear" w:color="auto" w:fill="F1C40F"/>
          <w:lang w:eastAsia="ru-RU"/>
        </w:rPr>
        <w:t>(</w:t>
      </w:r>
      <w:r w:rsidRPr="00123386">
        <w:rPr>
          <w:rFonts w:ascii="Verdana" w:eastAsia="Times New Roman" w:hAnsi="Verdana" w:cs="Times New Roman"/>
          <w:b/>
          <w:bCs/>
          <w:color w:val="2262A4"/>
          <w:sz w:val="24"/>
          <w:szCs w:val="24"/>
          <w:bdr w:val="none" w:sz="0" w:space="0" w:color="auto" w:frame="1"/>
          <w:shd w:val="clear" w:color="auto" w:fill="F1C40F"/>
          <w:lang w:eastAsia="ru-RU"/>
        </w:rPr>
        <w:t>на допуск к работе</w:t>
      </w:r>
      <w:r w:rsidRPr="00123386">
        <w:rPr>
          <w:rFonts w:ascii="Verdana" w:eastAsia="Times New Roman" w:hAnsi="Verdana" w:cs="Times New Roman"/>
          <w:color w:val="2262A4"/>
          <w:sz w:val="24"/>
          <w:szCs w:val="24"/>
          <w:bdr w:val="none" w:sz="0" w:space="0" w:color="auto" w:frame="1"/>
          <w:shd w:val="clear" w:color="auto" w:fill="F1C40F"/>
          <w:lang w:eastAsia="ru-RU"/>
        </w:rPr>
        <w:t>)</w:t>
      </w:r>
      <w:bookmarkEnd w:id="0"/>
    </w:p>
    <w:p w14:paraId="149D36EC" w14:textId="77777777" w:rsidR="00123386" w:rsidRPr="00123386" w:rsidRDefault="00123386" w:rsidP="00123386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proofErr w:type="spellStart"/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Cтоимость</w:t>
      </w:r>
      <w:proofErr w:type="spellEnd"/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 xml:space="preserve"> услуги </w:t>
      </w:r>
      <w:r w:rsidRPr="00123386">
        <w:rPr>
          <w:rFonts w:ascii="Verdana" w:eastAsia="Times New Roman" w:hAnsi="Verdana" w:cs="Times New Roman"/>
          <w:b/>
          <w:bCs/>
          <w:color w:val="C0392B"/>
          <w:sz w:val="21"/>
          <w:szCs w:val="21"/>
          <w:bdr w:val="none" w:sz="0" w:space="0" w:color="auto" w:frame="1"/>
          <w:lang w:eastAsia="ru-RU"/>
        </w:rPr>
        <w:t>550</w:t>
      </w:r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 рублей.</w:t>
      </w:r>
    </w:p>
    <w:p w14:paraId="6E50C7EF" w14:textId="77777777" w:rsidR="00123386" w:rsidRPr="00123386" w:rsidRDefault="00123386" w:rsidP="00123386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proofErr w:type="gramStart"/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Адрес</w:t>
      </w:r>
      <w:proofErr w:type="gramEnd"/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 xml:space="preserve"> по которому оказывается услуга: г. Вологда, ул. </w:t>
      </w:r>
      <w:proofErr w:type="spellStart"/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Залинейная</w:t>
      </w:r>
      <w:proofErr w:type="spellEnd"/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 xml:space="preserve">, д. 22 «Е», </w:t>
      </w:r>
      <w:proofErr w:type="spellStart"/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каб</w:t>
      </w:r>
      <w:proofErr w:type="spellEnd"/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. №1. С понедельника по пятницу с 8:00 до 19:00.</w:t>
      </w:r>
    </w:p>
    <w:p w14:paraId="2C13119D" w14:textId="5512B74D" w:rsidR="00123386" w:rsidRPr="00123386" w:rsidRDefault="00123386" w:rsidP="00123386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123386">
        <w:rPr>
          <w:rFonts w:ascii="Verdana" w:eastAsia="Times New Roman" w:hAnsi="Verdana" w:cs="Times New Roman"/>
          <w:noProof/>
          <w:color w:val="2A2A2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02C5E58" wp14:editId="7CF81A37">
            <wp:extent cx="152400" cy="152400"/>
            <wp:effectExtent l="0" t="0" r="0" b="0"/>
            <wp:docPr id="2" name="Рисунок 2" descr="https://xn--90ab0be.xn--p1ai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b0be.xn--p1ai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6">
        <w:rPr>
          <w:rFonts w:ascii="Verdana" w:eastAsia="Times New Roman" w:hAnsi="Verdana" w:cs="Times New Roman"/>
          <w:color w:val="2A2A2A"/>
          <w:sz w:val="21"/>
          <w:szCs w:val="21"/>
          <w:bdr w:val="none" w:sz="0" w:space="0" w:color="auto" w:frame="1"/>
          <w:lang w:eastAsia="ru-RU"/>
        </w:rPr>
        <w:t> </w:t>
      </w:r>
      <w:hyperlink r:id="rId5" w:tgtFrame="_blank" w:tooltip="График работы специалистов, каб. №1" w:history="1">
        <w:r w:rsidRPr="00123386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График работы специалистов, </w:t>
        </w:r>
        <w:proofErr w:type="spellStart"/>
        <w:r w:rsidRPr="00123386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каб</w:t>
        </w:r>
        <w:proofErr w:type="spellEnd"/>
        <w:r w:rsidRPr="00123386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. №1</w:t>
        </w:r>
      </w:hyperlink>
    </w:p>
    <w:p w14:paraId="72977C30" w14:textId="77777777" w:rsidR="00123386" w:rsidRPr="00123386" w:rsidRDefault="00123386" w:rsidP="00123386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Кабинет № 110</w:t>
      </w:r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, "Комиссионное психиатрическое освидетельствование на допуск к работе".</w:t>
      </w:r>
    </w:p>
    <w:p w14:paraId="38843A92" w14:textId="22DBD9DC" w:rsidR="00123386" w:rsidRPr="00123386" w:rsidRDefault="00123386" w:rsidP="00123386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При себе иметь:</w:t>
      </w:r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 паспорт, </w:t>
      </w:r>
      <w:r w:rsidRPr="00123386">
        <w:rPr>
          <w:rFonts w:ascii="Verdana" w:eastAsia="Times New Roman" w:hAnsi="Verdana" w:cs="Times New Roman"/>
          <w:noProof/>
          <w:color w:val="2A2A2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12C1F9F" wp14:editId="067A74B4">
            <wp:extent cx="152400" cy="152400"/>
            <wp:effectExtent l="0" t="0" r="0" b="0"/>
            <wp:docPr id="1" name="Рисунок 1" descr="https://xn--90ab0be.xn--p1ai/modules/file/icons/x-office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b0be.xn--p1ai/modules/file/icons/x-office-docu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6">
        <w:rPr>
          <w:rFonts w:ascii="Verdana" w:eastAsia="Times New Roman" w:hAnsi="Verdana" w:cs="Times New Roman"/>
          <w:color w:val="2A2A2A"/>
          <w:sz w:val="21"/>
          <w:szCs w:val="21"/>
          <w:bdr w:val="none" w:sz="0" w:space="0" w:color="auto" w:frame="1"/>
          <w:lang w:eastAsia="ru-RU"/>
        </w:rPr>
        <w:t> </w:t>
      </w:r>
      <w:hyperlink r:id="rId7" w:tooltip="направление от работодателя" w:history="1">
        <w:r w:rsidRPr="00123386">
          <w:rPr>
            <w:rFonts w:ascii="Verdana" w:eastAsia="Times New Roman" w:hAnsi="Verdana" w:cs="Times New Roman"/>
            <w:color w:val="2262A4"/>
            <w:sz w:val="21"/>
            <w:szCs w:val="21"/>
            <w:u w:val="single"/>
            <w:bdr w:val="none" w:sz="0" w:space="0" w:color="auto" w:frame="1"/>
            <w:lang w:eastAsia="ru-RU"/>
          </w:rPr>
          <w:t>направление от работодателя</w:t>
        </w:r>
      </w:hyperlink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, заключение ЭЭГ(электроэнцефалографии); мужчинам - </w:t>
      </w:r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военный билет</w:t>
      </w:r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, для охранников потребуется </w:t>
      </w:r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удостоверение охранника</w:t>
      </w:r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 или </w:t>
      </w:r>
      <w:r w:rsidRPr="00123386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справка о прохождении учебы на охранника</w:t>
      </w:r>
      <w:r w:rsidRPr="00123386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. За справками обращаться по телефонам регистратуры: 8(8172)21-75-70.</w:t>
      </w:r>
    </w:p>
    <w:p w14:paraId="50B91F96" w14:textId="77777777" w:rsidR="007914E2" w:rsidRDefault="007914E2">
      <w:bookmarkStart w:id="1" w:name="_GoBack"/>
      <w:bookmarkEnd w:id="1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1A"/>
    <w:rsid w:val="00123386"/>
    <w:rsid w:val="007914E2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13ED-111B-4150-9227-1BEB2425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2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3386"/>
    <w:rPr>
      <w:b/>
      <w:bCs/>
    </w:rPr>
  </w:style>
  <w:style w:type="paragraph" w:styleId="a4">
    <w:name w:val="Normal (Web)"/>
    <w:basedOn w:val="a"/>
    <w:uiPriority w:val="99"/>
    <w:semiHidden/>
    <w:unhideWhenUsed/>
    <w:rsid w:val="0012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23386"/>
  </w:style>
  <w:style w:type="character" w:styleId="a5">
    <w:name w:val="Hyperlink"/>
    <w:basedOn w:val="a0"/>
    <w:uiPriority w:val="99"/>
    <w:semiHidden/>
    <w:unhideWhenUsed/>
    <w:rsid w:val="00123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90ab0be.xn--p1ai/sites/default/files/doc/obrazec_napravleniy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xn--90ab0be.xn--p1ai/sites/default/files/doc/grafik_raboty_specialistovkab._no_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2019-07-26T11:31:00Z</dcterms:created>
  <dcterms:modified xsi:type="dcterms:W3CDTF">2019-07-26T11:32:00Z</dcterms:modified>
</cp:coreProperties>
</file>