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7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  <w:gridCol w:w="1049"/>
      </w:tblGrid>
      <w:tr w:rsidR="00C51E15" w:rsidRPr="00C51E15" w:rsidTr="00C51E15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t xml:space="preserve">Восстановление </w:t>
            </w:r>
            <w:proofErr w:type="spellStart"/>
            <w:r w:rsidRPr="00C51E15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t>коронковой</w:t>
            </w:r>
            <w:proofErr w:type="spellEnd"/>
            <w:r w:rsidRPr="00C51E15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t xml:space="preserve"> части зуба с использованием штифта: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 канал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6000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 канала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7500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 канала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11000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Отбеливание зуба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420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Профессиональное отбеливание ZOOM 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15440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Профессиональная чистка по технологии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Profiflex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Air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Flow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) зубов</w:t>
            </w: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br/>
              <w:t>верхней и нижней челюсти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3500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Хирургическое лечение. </w:t>
            </w:r>
            <w:r w:rsidRPr="00C51E15">
              <w:rPr>
                <w:rFonts w:ascii="Verdana" w:eastAsia="Times New Roman" w:hAnsi="Verdana" w:cs="Times New Roman"/>
                <w:i/>
                <w:iCs/>
                <w:color w:val="7A7A7A"/>
                <w:sz w:val="18"/>
                <w:szCs w:val="18"/>
                <w:lang w:eastAsia="ru-RU"/>
              </w:rPr>
              <w:t>Стоимость анестезии, рентгеновского исследования, первичного и повторных приемов в стоимость лечения не включены.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Удаление зуба (в зависимости от степени сложности)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725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Сложное удаление зуба с выкраиванием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слизисто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-надкостничного лоскута и резекцией костной пластинки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3680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Операция удаления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ретенированного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дистопированного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зуба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4745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Удаление ретинированного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дистопилированного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зуба с выкраиванием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слизисто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-надкостного лоскута и резекцией костной пластинки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5850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Коррекция альвеолярного отростка для подготовки к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протезиров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3250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Резекция верхушек корней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3730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Пластика перфорации  ( допущенной вне поликлиники ) верхнечелюстной пазухи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4410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Гемисекция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, ампутация корня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3160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Операция удаления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ретенционной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кисты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3065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Иссечение капюшона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1680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Пластика уздечки языка, губы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745 -2935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Коронарно-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радикулярная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сепарация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3000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Установка имплантата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винтового одноэтапного (без стоимости имплантата)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9900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 винтового одноэтапного ( со стоимостью имплантата)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15900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винтового имплантата в лунку удаленного зуба (без стоимости имплантата)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16500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винтового имплантата в лунку удаленного зуба (со стоимостью имплантата в зависимости от вида и страны производства)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21500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винтового двухэтапного (без стоимости имплантата)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14000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винтового двухэтапного (со стоимостью имплантата в зависимости от вида и страны производства)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19300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 Установка мини имплантата по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ортодонтическим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показаниям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Vector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Tas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(Германия) с анестезией</w:t>
            </w:r>
          </w:p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 Закрытый синус -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лифтинг</w:t>
            </w:r>
            <w:proofErr w:type="spellEnd"/>
          </w:p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Открытый синус -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лифтинг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8800</w:t>
            </w:r>
          </w:p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8800</w:t>
            </w:r>
          </w:p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24200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Аугментация альвеолярного отростка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17600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Пародонтологическое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лечение. </w:t>
            </w:r>
            <w:r w:rsidRPr="00C51E15">
              <w:rPr>
                <w:rFonts w:ascii="Verdana" w:eastAsia="Times New Roman" w:hAnsi="Verdana" w:cs="Times New Roman"/>
                <w:i/>
                <w:iCs/>
                <w:color w:val="7A7A7A"/>
                <w:sz w:val="18"/>
                <w:szCs w:val="18"/>
                <w:lang w:eastAsia="ru-RU"/>
              </w:rPr>
              <w:t>Стоимость анестезии, рентгеновского исследования, первичного и повторных приемов в стоимость лечения не включены.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Профессиональная гигиена одного зуба при заболеваниях пародонта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285 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Покрытие зуба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фторлаком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фторгелем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,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бифлюоридом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95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Кюретаж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карманов в области двух зубов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975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Медикаментозное лечение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карманов в области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одного зуба (аппликация, инстилляция, повязки)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60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Комплексная медицинская обработка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карманов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в области верхней и нижней челюсти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1875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Вестибулопластика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на нижней челюсти: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местными тканями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3695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свободным эпителиальным лоскутом с неба в области уздечки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6465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свободным эпителиальным лоскутом с неба в области сегмента зубов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10000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Френулопластика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3545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Шинирование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керамической нитью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гласспан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светоотверждаемым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материалом 2-х рядом стоящих зубов: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в области передней группы зубов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3750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в области боковых зубов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4150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Операция коронарного удлинения зуба (с работой на костной ткани)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2640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Закрытие рецессии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2000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lastRenderedPageBreak/>
              <w:t>Операция "дистального клина"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2745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Установка мембраны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пародонкол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в области одного-двух зубов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1890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Лечение пародонтита аппаратом "Вектор" с применением суспензии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Fluid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Polish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: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один зуб (при обработке от 1 до 4 зубов)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650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один зуб (при обработке от 5 до 14 зубов)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575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одна челюсть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7550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верхняя и нижняя челюсти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14100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Удаление зубного налета с зубов верхней и нижней челюстей с помощью пескоструйного аппарата</w:t>
            </w:r>
          </w:p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3500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Ортопедическое лечение. </w:t>
            </w:r>
            <w:r w:rsidRPr="00C51E15">
              <w:rPr>
                <w:rFonts w:ascii="Verdana" w:eastAsia="Times New Roman" w:hAnsi="Verdana" w:cs="Times New Roman"/>
                <w:i/>
                <w:iCs/>
                <w:color w:val="7A7A7A"/>
                <w:sz w:val="18"/>
                <w:szCs w:val="18"/>
                <w:lang w:eastAsia="ru-RU"/>
              </w:rPr>
              <w:t>Протезирование осуществляется в кабинетах двух категорий сервиса. При ортопедическом лечении используются отечественные и импортные материалы. Стоимость анестезии, рентгеновского исследования, первичный и повторные приемы в стоимость лечения не включены.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Консультация со сбором анамнеза, анализ рентгеновских снимков,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составление плана протезирования. Оформление документов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1145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Снятие старой коронки штампов, литой,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металлокерамич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металлопластм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395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Условно съемный протез с фиксацией на 4-х имплантатах ( «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all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on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4»)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120000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Культевая вкладка (в </w:t>
            </w: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т.числе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и под металлокерамику)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2595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Культевая вкладка на основе диоксида циркония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10000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Накусочная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пластинка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5950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Временная коронка из пластмассы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2000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Временная коронка из пластмассы с опорой на имплантат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3860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Частичный пластиночный съемный протез (отечественные и импортные материалы)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5100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Полный пластиночный съемный протез (отечественные и импортные материалы)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8700</w:t>
            </w:r>
          </w:p>
        </w:tc>
      </w:tr>
      <w:tr w:rsidR="00C51E15" w:rsidRPr="00C51E15" w:rsidTr="00C51E15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Кламмер</w:t>
            </w:r>
            <w:proofErr w:type="spellEnd"/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в съемном протезе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51E15" w:rsidRPr="00C51E15" w:rsidRDefault="00C51E15" w:rsidP="00C51E1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C51E15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235</w:t>
            </w:r>
          </w:p>
        </w:tc>
      </w:tr>
    </w:tbl>
    <w:p w:rsidR="000C2FDE" w:rsidRDefault="000C2FDE">
      <w:bookmarkStart w:id="0" w:name="_GoBack"/>
      <w:bookmarkEnd w:id="0"/>
    </w:p>
    <w:sectPr w:rsidR="000C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CA"/>
    <w:rsid w:val="000C2FDE"/>
    <w:rsid w:val="00C51E15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8DCA-5B35-4109-BED5-A71EF2BE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E15"/>
    <w:rPr>
      <w:b/>
      <w:bCs/>
    </w:rPr>
  </w:style>
  <w:style w:type="character" w:styleId="a5">
    <w:name w:val="Emphasis"/>
    <w:basedOn w:val="a0"/>
    <w:uiPriority w:val="20"/>
    <w:qFormat/>
    <w:rsid w:val="00C51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2019-11-11T15:57:00Z</dcterms:created>
  <dcterms:modified xsi:type="dcterms:W3CDTF">2019-11-11T15:57:00Z</dcterms:modified>
</cp:coreProperties>
</file>