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1089" w14:textId="77777777" w:rsidR="002E402A" w:rsidRPr="002E402A" w:rsidRDefault="002E402A" w:rsidP="002E402A">
      <w:pPr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color w:val="231E1D"/>
          <w:kern w:val="36"/>
          <w:sz w:val="45"/>
          <w:szCs w:val="45"/>
          <w:lang w:eastAsia="ru-RU"/>
        </w:rPr>
      </w:pPr>
      <w:r w:rsidRPr="002E402A">
        <w:rPr>
          <w:rFonts w:ascii="inherit" w:eastAsia="Times New Roman" w:hAnsi="inherit" w:cs="Tahoma"/>
          <w:b/>
          <w:bCs/>
          <w:color w:val="231E1D"/>
          <w:kern w:val="36"/>
          <w:sz w:val="45"/>
          <w:szCs w:val="45"/>
          <w:bdr w:val="none" w:sz="0" w:space="0" w:color="auto" w:frame="1"/>
          <w:lang w:eastAsia="ru-RU"/>
        </w:rPr>
        <w:t>Правила внутреннего  распорядка и поведения пациентов</w:t>
      </w:r>
    </w:p>
    <w:p w14:paraId="711520F9" w14:textId="77777777" w:rsidR="002E402A" w:rsidRPr="002E402A" w:rsidRDefault="002E402A" w:rsidP="002E402A">
      <w:pPr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color w:val="231E1D"/>
          <w:kern w:val="36"/>
          <w:sz w:val="45"/>
          <w:szCs w:val="45"/>
          <w:lang w:eastAsia="ru-RU"/>
        </w:rPr>
      </w:pPr>
      <w:r w:rsidRPr="002E402A">
        <w:rPr>
          <w:rFonts w:ascii="inherit" w:eastAsia="Times New Roman" w:hAnsi="inherit" w:cs="Tahoma"/>
          <w:b/>
          <w:bCs/>
          <w:color w:val="231E1D"/>
          <w:kern w:val="36"/>
          <w:sz w:val="45"/>
          <w:szCs w:val="45"/>
          <w:bdr w:val="none" w:sz="0" w:space="0" w:color="auto" w:frame="1"/>
          <w:lang w:eastAsia="ru-RU"/>
        </w:rPr>
        <w:t>СПб ГБУЗ «Кожно-венерологический диспансер № 8»</w:t>
      </w:r>
    </w:p>
    <w:p w14:paraId="529EDC0E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 </w:t>
      </w:r>
    </w:p>
    <w:p w14:paraId="336CD8A2" w14:textId="77777777" w:rsidR="002E402A" w:rsidRPr="002E402A" w:rsidRDefault="002E402A" w:rsidP="002E402A">
      <w:pPr>
        <w:spacing w:after="75" w:line="240" w:lineRule="auto"/>
        <w:textAlignment w:val="baseline"/>
        <w:outlineLvl w:val="1"/>
        <w:rPr>
          <w:rFonts w:ascii="Tahoma" w:eastAsia="Times New Roman" w:hAnsi="Tahoma" w:cs="Tahoma"/>
          <w:color w:val="231E1D"/>
          <w:sz w:val="36"/>
          <w:szCs w:val="36"/>
          <w:lang w:eastAsia="ru-RU"/>
        </w:rPr>
      </w:pPr>
      <w:r w:rsidRPr="002E402A">
        <w:rPr>
          <w:rFonts w:ascii="Tahoma" w:eastAsia="Times New Roman" w:hAnsi="Tahoma" w:cs="Tahoma"/>
          <w:color w:val="231E1D"/>
          <w:sz w:val="36"/>
          <w:szCs w:val="36"/>
          <w:lang w:eastAsia="ru-RU"/>
        </w:rPr>
        <w:t>1. Общие положения</w:t>
      </w:r>
    </w:p>
    <w:p w14:paraId="71BF86A1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1.1. Внутренний  распорядок для пациентов  регулируется правилами, разработанными в соответствии с ФЗ РФ № 323-ФЗ от 21.11.2011 г. «Об основах охраны здоровья граждан в Российской Федерации», ФЗ № 326-ФЗ от 29.11.2010 г. «Об обязательном медицинском страховании граждан в РФ», Законом РФ от 07.02.1992 г. № 2300-1 «О защите прав потребителей», Гражданским кодексом РФ, Постановлением Правительства РФ от 04.10.2012 г. № 1006 «Об утверждении Правил предоставления медицинскими организациями платных медицинских услуг» и иными нормативными актами, утвержденными приказом главного врача Санкт-Петербургского государственного бюджетного учреждения здравоохранения «Кожно-венерологический диспансер № 8» (далее по тексту – диспансер).        </w:t>
      </w:r>
    </w:p>
    <w:p w14:paraId="5B9CCF24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1.2. Правила  внутреннего распорядка и поведения для пациентов включают:</w:t>
      </w:r>
    </w:p>
    <w:p w14:paraId="29C36D46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порядок обращения пациента в диспансер;    </w:t>
      </w:r>
    </w:p>
    <w:p w14:paraId="4943DE10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права и обязанности пациента;                                                            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порядок разрешения спорных ситуаций между организацией и  пациентом;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порядок предоставления информации о состоянии здоровья пациента;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порядок выдачи справок, выписок из медицинской документации пациенту или </w:t>
      </w:r>
    </w:p>
    <w:p w14:paraId="4BAAD82A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другим лицам;</w:t>
      </w:r>
    </w:p>
    <w:p w14:paraId="7433A09E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график работы диспансера и должностных лиц;               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информацию о перечне платных медицинских услуг и порядке их оказания;          </w:t>
      </w:r>
    </w:p>
    <w:p w14:paraId="7BA5B3AC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1.3. Правила  внутреннего распорядка обязательны  для всех пациентов, проходящих обследование и лечение в диспансере.                                      </w:t>
      </w:r>
    </w:p>
    <w:p w14:paraId="1EEACB71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1.4. Правила внутреннего распорядка для пациентов должны находиться в доступном для пациентов месте, информация о месте нахождения Правил должна быть вывешена в организации на видном  месте.</w:t>
      </w:r>
    </w:p>
    <w:p w14:paraId="308B6E91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 </w:t>
      </w:r>
    </w:p>
    <w:p w14:paraId="701D7336" w14:textId="77777777" w:rsidR="002E402A" w:rsidRPr="002E402A" w:rsidRDefault="002E402A" w:rsidP="002E402A">
      <w:pPr>
        <w:spacing w:after="75" w:line="240" w:lineRule="auto"/>
        <w:textAlignment w:val="baseline"/>
        <w:outlineLvl w:val="1"/>
        <w:rPr>
          <w:rFonts w:ascii="Tahoma" w:eastAsia="Times New Roman" w:hAnsi="Tahoma" w:cs="Tahoma"/>
          <w:color w:val="231E1D"/>
          <w:sz w:val="36"/>
          <w:szCs w:val="36"/>
          <w:lang w:eastAsia="ru-RU"/>
        </w:rPr>
      </w:pPr>
      <w:r w:rsidRPr="002E402A">
        <w:rPr>
          <w:rFonts w:ascii="Tahoma" w:eastAsia="Times New Roman" w:hAnsi="Tahoma" w:cs="Tahoma"/>
          <w:color w:val="231E1D"/>
          <w:sz w:val="36"/>
          <w:szCs w:val="36"/>
          <w:lang w:eastAsia="ru-RU"/>
        </w:rPr>
        <w:t>2. Порядок обращения пациентов в диспансер</w:t>
      </w:r>
    </w:p>
    <w:p w14:paraId="34D9C3D9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2.1. В  целях профилактики заболеваний, своевременной диагностики и лечения в амбулаторных условиях граждане  закрепляются за организациями здравоохранения по месту постоянного жительства.                                                 </w:t>
      </w:r>
    </w:p>
    <w:p w14:paraId="213B1E98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2.2. Медицинская помощь населению  осуществляется по территориальному принципу непосредственно в диспансере или на дому.           </w:t>
      </w:r>
    </w:p>
    <w:p w14:paraId="741180FC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2.3. Пациент обращается в регистратуру диспансера, предоставляя работнику регистратуры документ, удостоверяющий личность (паспорт) и действующий страховой полис (с памяткой).  При первичном обращении  на пациента заводится медицинская карта амбулаторного больного, в которую  вносятся следующие сведения о пациенте: фамилия, имя, отчество (полностью), 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14:paraId="5E8E4698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lastRenderedPageBreak/>
        <w:t>Медицинская карта пациента является собственностью диспансера и должна храниться в регистратуре (картотеке врача/архиве диспансера).                          </w:t>
      </w:r>
    </w:p>
    <w:p w14:paraId="13372996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Медицинская карта на руки пациенту не выдается, переносится в кабинет регистратором.</w:t>
      </w:r>
    </w:p>
    <w:p w14:paraId="46431657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2.4.  Информацию о времени приема врачей, о правилах вызова врача на дом, о порядке предварительной записи на прием к врачам, о времени и месте приема населения главным врачом, пациент может получить в регистратуре в устной форме и наглядно – с помощью информационных стендов, расположенных  в холле регистратуры диспансера.                                       2.5. В день приема перед посещением врача пациент обязан получить статистический талон в регистратуре с предъявлением документа, удостоверяющего личность (паспорта) и действующего страхового полиса, заполнить согласие на обработку персональных данных (в амбулаторной карте), информированное добровольное согласие на медицинское вмешательство или отказ от медицинского вмешательства.</w:t>
      </w:r>
    </w:p>
    <w:p w14:paraId="16BCDFF3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Статистический талон передать на приеме врачу или медицинской сестре.</w:t>
      </w:r>
    </w:p>
    <w:p w14:paraId="66E826AC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2.6. Направление на плановую госпитализацию пациентов, нуждающихся в  стационарном лечении, осуществляется после предварительного обследования больных в порядке, установленном Комитетом по здравоохранению Правительства Санкт-Петербурга.</w:t>
      </w:r>
    </w:p>
    <w:p w14:paraId="73207391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2.7. При обращении в СПб ГБУЗ «КВД № 8» несовершеннолетних, зарегистрированных в Красногвардейском районе, оказывается специализированная медицинская помощь, включающая проведение мероприятий по профилактике, диагностике и лечению  кожных заболеваний, и заболеваний, передающихся половым путём.</w:t>
      </w:r>
    </w:p>
    <w:p w14:paraId="3EFE6EC6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2.8. Несовершеннолетние знакомятся с информированным согласием на медицинское вмешательство до проведения медицинских манипуляций, заполняют согласие  (заполняется самостоятельно лицом, достигшим 15-летнего возраста или родителем, либо законным представителем, для лиц, не достигших15-летнеговозраста). Обследование пациентов, не достигших 15-летнего возраста, проводится в присутствии родителя (законного представителя).</w:t>
      </w:r>
    </w:p>
    <w:p w14:paraId="41EC6763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 </w:t>
      </w:r>
    </w:p>
    <w:p w14:paraId="2547296B" w14:textId="77777777" w:rsidR="002E402A" w:rsidRPr="002E402A" w:rsidRDefault="002E402A" w:rsidP="002E402A">
      <w:pPr>
        <w:spacing w:after="75" w:line="240" w:lineRule="auto"/>
        <w:textAlignment w:val="baseline"/>
        <w:outlineLvl w:val="1"/>
        <w:rPr>
          <w:rFonts w:ascii="Tahoma" w:eastAsia="Times New Roman" w:hAnsi="Tahoma" w:cs="Tahoma"/>
          <w:color w:val="231E1D"/>
          <w:sz w:val="36"/>
          <w:szCs w:val="36"/>
          <w:lang w:eastAsia="ru-RU"/>
        </w:rPr>
      </w:pPr>
      <w:r w:rsidRPr="002E402A">
        <w:rPr>
          <w:rFonts w:ascii="Tahoma" w:eastAsia="Times New Roman" w:hAnsi="Tahoma" w:cs="Tahoma"/>
          <w:color w:val="231E1D"/>
          <w:sz w:val="36"/>
          <w:szCs w:val="36"/>
          <w:lang w:eastAsia="ru-RU"/>
        </w:rPr>
        <w:t>3. Права и обязанности пациентов</w:t>
      </w:r>
    </w:p>
    <w:p w14:paraId="360CA94A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Права и обязанности пациентов утверждаются в соответствие с Федеральным Законом «Об охране здоровья граждан Российской Федерации».</w:t>
      </w:r>
    </w:p>
    <w:p w14:paraId="1EC7574C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3.1. При обращении за медицинской помощью и ее получении пациент имеет право  на:</w:t>
      </w:r>
    </w:p>
    <w:p w14:paraId="606CC929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уважительное и гуманное отношение со стороны медицинских работников и других</w:t>
      </w:r>
    </w:p>
    <w:p w14:paraId="486E1FD5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лиц, участвующих в оказании медицинской помощи;</w:t>
      </w:r>
    </w:p>
    <w:p w14:paraId="43C80479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информацию о фамилии, имени, отчестве, должности и квалификации его</w:t>
      </w:r>
    </w:p>
    <w:p w14:paraId="6B60647B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лечащего врача и других лиц, непосредственно участвующих в оказании ему медицинской помощи;</w:t>
      </w:r>
    </w:p>
    <w:p w14:paraId="6BFBAA4F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обследование,  лечение  и  нахождение  в учреждении здравоохранения в условиях,</w:t>
      </w:r>
    </w:p>
    <w:p w14:paraId="30C17AA2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соответствующих санитарно-гигиеническим и противоэпидемическим требованиям;</w:t>
      </w:r>
    </w:p>
    <w:p w14:paraId="098A5BEB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перевод к другому лечащему врачу с разрешения руководителя диспансера</w:t>
      </w:r>
    </w:p>
    <w:p w14:paraId="1BF4E94A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при согласии другого врача;</w:t>
      </w:r>
    </w:p>
    <w:p w14:paraId="1DA68816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обжалование поставленного диагноза, применяемых методов обследования и лечения;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добровольное информированное согласие пациента на медицинское вмешательство в</w:t>
      </w:r>
    </w:p>
    <w:p w14:paraId="18BF836B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соответствии с законодательными актами;</w:t>
      </w:r>
    </w:p>
    <w:p w14:paraId="06216808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lastRenderedPageBreak/>
        <w:t>отказ от медицинского вмешательства, от госпитализации, за исключением случаев,</w:t>
      </w:r>
    </w:p>
    <w:p w14:paraId="4AA0AB4F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предусмотренных законодательными актами;</w:t>
      </w:r>
    </w:p>
    <w:p w14:paraId="10D8DC94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обращение с жалобой к должностным лицам учреждения, в котором ему оказывается</w:t>
      </w:r>
    </w:p>
    <w:p w14:paraId="6A92DC4D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медицинская помощь, а также к должностным лицам государственных органов или в суд;</w:t>
      </w:r>
    </w:p>
    <w:p w14:paraId="1F1A5B34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сохранение  медицинскими работниками в тайне информации о факте его обращения</w:t>
      </w:r>
    </w:p>
    <w:p w14:paraId="51299C93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за медицинской помощью, о состоянии здоровья, диагнозе и иных  сведений, полученных при его обследовании и лечении, за исключением случаев, предусмотренных законодательными актами;</w:t>
      </w:r>
    </w:p>
    <w:p w14:paraId="4468A691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получение в доступной для него форме полной информации о состоянии своего</w:t>
      </w:r>
    </w:p>
    <w:p w14:paraId="7DCAE97B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здоровья, о применяемых методах диагностики и лечения, а также на выбор лиц, которым может быть передана информация о состоянии его здоровья;</w:t>
      </w:r>
    </w:p>
    <w:p w14:paraId="6C6C0798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3.2. При обращении за медицинской помощью и ее получении пациент обязан:</w:t>
      </w:r>
    </w:p>
    <w:p w14:paraId="076C526D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соблюдать правила внутреннего распорядка и поведения для пациентов; 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бережно относиться к имуществу диспансера, соблюдать чистоту в помещениях диспансера;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отключить мобильный телефон и соблюдать тишину в помещениях диспансера;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уважительно относиться к медицинским работникам и другим лицам, участвующим</w:t>
      </w:r>
    </w:p>
    <w:p w14:paraId="61A2CAFB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в оказании медицинской помощи;</w:t>
      </w:r>
    </w:p>
    <w:p w14:paraId="3D51DF8B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уважительно относиться к другим пациентам, соблюдать очередность, пропускать</w:t>
      </w:r>
    </w:p>
    <w:p w14:paraId="08F9A19B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лиц, имеющих право на внеочередное обслуживание в соответствии с Законодательством РФ;</w:t>
      </w:r>
    </w:p>
    <w:p w14:paraId="6BB95D12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не предпринимать действий, способных нарушить права других пациентов и</w:t>
      </w:r>
    </w:p>
    <w:p w14:paraId="41346A5C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работников диспансера;</w:t>
      </w:r>
    </w:p>
    <w:p w14:paraId="12E117C7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представлять лицу, оказывающему медицинскую помощь, известную ему</w:t>
      </w:r>
    </w:p>
    <w:p w14:paraId="6059E44A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достоверную информацию о состоянии своего здоровья, в том числе о противопоказаниях к применению лекарственных средств, ранее перенесенных и наследственных заболеваниях;</w:t>
      </w:r>
    </w:p>
    <w:p w14:paraId="7397D128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выполнять медицинские предписания;                                                  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сотрудничать с врачом на всех этапах оказания медицинской помощи;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соблюдать санитарно-гигиенические нормы: входить на отделения диспансера в</w:t>
      </w:r>
    </w:p>
    <w:p w14:paraId="223FE96A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сменной обуви  или бахилах, верхнюю одежду оставлять в гардеробе;</w:t>
      </w:r>
    </w:p>
    <w:p w14:paraId="08EA40FB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соблюдать требования пожарной безопасности, правила запрета курения в</w:t>
      </w:r>
    </w:p>
    <w:p w14:paraId="1DCB9CE0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медицинских учреждениях;</w:t>
      </w:r>
    </w:p>
    <w:p w14:paraId="274DFFFD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3.3. При обращении за медицинской помощью и ее получении запрещается:</w:t>
      </w:r>
    </w:p>
    <w:p w14:paraId="766252BE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доступ в здание и помещения лицам в состоянии алкогольного опьянения или наркотического опьянения, с агрессивным поведением. В случае выявления указанных лиц они удаляются из здания и помещений диспансера сотрудниками или сотрудниками правоохранительных органов.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 xml:space="preserve">проносить в здание и служебные помещения диспансера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lastRenderedPageBreak/>
        <w:t>для безопасности окружающих;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иметь при себе крупногабаритные предметы (в т.ч. хозяйственные сумки, рюкзаки,</w:t>
      </w:r>
    </w:p>
    <w:p w14:paraId="350D27F4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вещевые мешки, чемоданы, корзины и т.п.);</w:t>
      </w:r>
    </w:p>
    <w:p w14:paraId="54C288E4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заносить и размещать в помещениях диспансера велосипеды;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находиться в служебных помещениях диспансера без разрешения;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употреблять пищу в коридорах, на лестничных маршах и других помещениях</w:t>
      </w:r>
    </w:p>
    <w:p w14:paraId="460A7715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диспансера;</w:t>
      </w:r>
    </w:p>
    <w:p w14:paraId="1A873BD2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посещать диспансер с домашними животными;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производить подзарядку мобильных устройств в помещениях диспансера;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играть в азартные игры в помещениях и на территории диспансера;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оставлять малолетних детей без присмотра на всей территории диспансера;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выносить из помещений диспансера без официального разрешения документы, в т.ч.</w:t>
      </w:r>
    </w:p>
    <w:p w14:paraId="510E9CF0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медицинская карта, полученные для ознакомления, изымать результаты обследования из медицинской карты, информацию со стендов. Медицинская карта пациента является собственностью диспансера и хранится в регистратуре.</w:t>
      </w:r>
    </w:p>
    <w:p w14:paraId="38A77F20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размещать в помещениях и на территории диспансера объявления, рекламу без разрешения администрации учреждения;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производить фото- и видеосъемку без предварительного разрешения администрации диспансера;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br/>
        <w:t>выполнять в помещениях диспансера функции представителей и торговых агентов,  находиться в помещениях диспансера в иных коммерческих целях.</w:t>
      </w:r>
    </w:p>
    <w:p w14:paraId="0CC4C399" w14:textId="77777777" w:rsidR="002E402A" w:rsidRPr="002E402A" w:rsidRDefault="002E402A" w:rsidP="002E402A">
      <w:pPr>
        <w:spacing w:after="75" w:line="240" w:lineRule="auto"/>
        <w:textAlignment w:val="baseline"/>
        <w:outlineLvl w:val="1"/>
        <w:rPr>
          <w:rFonts w:ascii="Tahoma" w:eastAsia="Times New Roman" w:hAnsi="Tahoma" w:cs="Tahoma"/>
          <w:color w:val="231E1D"/>
          <w:sz w:val="36"/>
          <w:szCs w:val="36"/>
          <w:lang w:eastAsia="ru-RU"/>
        </w:rPr>
      </w:pPr>
      <w:r w:rsidRPr="002E402A">
        <w:rPr>
          <w:rFonts w:ascii="Tahoma" w:eastAsia="Times New Roman" w:hAnsi="Tahoma" w:cs="Tahoma"/>
          <w:color w:val="231E1D"/>
          <w:sz w:val="36"/>
          <w:szCs w:val="36"/>
          <w:lang w:eastAsia="ru-RU"/>
        </w:rPr>
        <w:t>4. Прядок разрешения конфликтов между пациентом и диспансером</w:t>
      </w:r>
    </w:p>
    <w:p w14:paraId="7390774E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 г. № 59-ФЗ (с изменениями).          </w:t>
      </w:r>
    </w:p>
    <w:p w14:paraId="083DEA6B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4.1. В случае конфликтных ситуаций пациент (его законный представитель) имеет право непосредственно обратиться в администрацию диспансера или к дежурному администратору согласно графику приема граждан или обратиться к администрации диспансера в письменном виде.  </w:t>
      </w:r>
    </w:p>
    <w:p w14:paraId="4A56C0BF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4.2. При личном приеме гражданин предъявляет документ, удостоверяющий его личность. 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 В остальных случаях дается письменный ответ по существу поставленных в обращении вопросов.                              </w:t>
      </w:r>
    </w:p>
    <w:p w14:paraId="7D2D29DD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48ABF241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4.4.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                            </w:t>
      </w:r>
    </w:p>
    <w:p w14:paraId="077981E8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 xml:space="preserve"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lastRenderedPageBreak/>
        <w:t>переадресации обращения, излагает суть предложения, заявления или жалобы, ставит личную подпись и дату.               </w:t>
      </w:r>
    </w:p>
    <w:p w14:paraId="5B795009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5800504B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4.7. Письменное обращение, поступившее администрации диспансера, рассматривается в течение 30 дней со дня его регистрации в порядке, установленном Федеральным законом.       </w:t>
      </w:r>
    </w:p>
    <w:p w14:paraId="1F154416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4.8. Ответ на письменное обращение, поступившее в администрацию диспансера, направляется по почтовому адресу, указанному в обращении.</w:t>
      </w:r>
    </w:p>
    <w:p w14:paraId="0DE1B69E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 </w:t>
      </w:r>
    </w:p>
    <w:p w14:paraId="27278ED6" w14:textId="77777777" w:rsidR="002E402A" w:rsidRPr="002E402A" w:rsidRDefault="002E402A" w:rsidP="002E402A">
      <w:pPr>
        <w:spacing w:after="75" w:line="240" w:lineRule="auto"/>
        <w:textAlignment w:val="baseline"/>
        <w:outlineLvl w:val="1"/>
        <w:rPr>
          <w:rFonts w:ascii="Tahoma" w:eastAsia="Times New Roman" w:hAnsi="Tahoma" w:cs="Tahoma"/>
          <w:color w:val="231E1D"/>
          <w:sz w:val="36"/>
          <w:szCs w:val="36"/>
          <w:lang w:eastAsia="ru-RU"/>
        </w:rPr>
      </w:pPr>
      <w:r w:rsidRPr="002E402A">
        <w:rPr>
          <w:rFonts w:ascii="Tahoma" w:eastAsia="Times New Roman" w:hAnsi="Tahoma" w:cs="Tahoma"/>
          <w:color w:val="231E1D"/>
          <w:sz w:val="36"/>
          <w:szCs w:val="36"/>
          <w:lang w:eastAsia="ru-RU"/>
        </w:rPr>
        <w:t>5. Порядок получения информации о состоянии здоровья пациента</w:t>
      </w:r>
    </w:p>
    <w:p w14:paraId="339F6D80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5.1. Информация о состоянии здоровья предоставляется пациенту в доступной, соответствующей требованиям медицинской этики и деонтологии форме лечащим врачом, заведующим отделением или иными уполномоченными должностными лицами диспансера, принимающими непосредственное участие в медицинском обследовании и лечении.  Она должна содержать сведения о результатах обследования, наличии заболевания, диагнозе  и  прогнозе,  методах  обследования и лечения, связанном с ними  риске,  возможных  вариантах  медицинского  вмешательства и их последствиях, а также о результатах проведенного лечения и возможных осложнениях.</w:t>
      </w:r>
    </w:p>
    <w:p w14:paraId="0638A577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5.2. В отношении несовершеннолетних и лиц, признанных в установленном законом порядке недееспособными, информация о состоянии здоровья пациента  предоставляется их законному представителю, а в отношении пациентов, по состоянию здоровья неспособных принять осознанное решение, – супругу (ге), а при его (ее) отсутствии – близким родственникам.</w:t>
      </w:r>
    </w:p>
    <w:p w14:paraId="4630712A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5.3.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родственников, если пациент не запретил сообщать им об этом и (или) не определил иное лицо, которому должна быть передана такая информация.</w:t>
      </w:r>
    </w:p>
    <w:p w14:paraId="4B72352B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5.4. В случае отказа пациента от получения информации о состоянии своего здоровья делается соответствующая запись в медицинской документации.          </w:t>
      </w:r>
    </w:p>
    <w:p w14:paraId="776E9573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5.5. Информация, содержащаяся в медицинской документации, составляет врачебную тайну и может предоставляться без согласия пациента только по основаниям, предусмотренным законодательными актами.          </w:t>
      </w:r>
    </w:p>
    <w:p w14:paraId="68684D05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 </w:t>
      </w:r>
    </w:p>
    <w:p w14:paraId="045F968E" w14:textId="77777777" w:rsidR="002E402A" w:rsidRPr="002E402A" w:rsidRDefault="002E402A" w:rsidP="002E402A">
      <w:pPr>
        <w:spacing w:after="75" w:line="240" w:lineRule="auto"/>
        <w:textAlignment w:val="baseline"/>
        <w:outlineLvl w:val="1"/>
        <w:rPr>
          <w:rFonts w:ascii="Tahoma" w:eastAsia="Times New Roman" w:hAnsi="Tahoma" w:cs="Tahoma"/>
          <w:color w:val="231E1D"/>
          <w:sz w:val="36"/>
          <w:szCs w:val="36"/>
          <w:lang w:eastAsia="ru-RU"/>
        </w:rPr>
      </w:pPr>
      <w:r w:rsidRPr="002E402A">
        <w:rPr>
          <w:rFonts w:ascii="Tahoma" w:eastAsia="Times New Roman" w:hAnsi="Tahoma" w:cs="Tahoma"/>
          <w:color w:val="231E1D"/>
          <w:sz w:val="36"/>
          <w:szCs w:val="36"/>
          <w:lang w:eastAsia="ru-RU"/>
        </w:rPr>
        <w:t>6. Порядок выдачи справок,  выписок и копий из медицинской документации пациенту или другим лицам.</w:t>
      </w:r>
    </w:p>
    <w:p w14:paraId="621F81FA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6.1. Порядок выдачи  документов, удостоверяющих временную нетрудоспособность, а также выписок из медицинской документации утверждается Министерством здравоохранения и социального развития Российской Федерации.               </w:t>
      </w:r>
    </w:p>
    <w:p w14:paraId="6DCA3D18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 xml:space="preserve">6.2. Документами, удостоверяющими временную нетрудоспособность больного, 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 удостоверяющие временную нетрудоспособность, а также выписки  из медицинской документации выдаются лечащим врачом </w:t>
      </w: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lastRenderedPageBreak/>
        <w:t>после личного осмотра и подтверждаются записью в медицинской документации, обосновывающей временное освобождение от работы. В случае заболевания учащихся, студентов средних, специальных и высших учебных заведений для освобождения их от учебы выдается справка установленной формы.                                                                        </w:t>
      </w:r>
    </w:p>
    <w:p w14:paraId="0296A36E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6.3. За необоснованную выдачу, неправильное оформление листка  нетрудоспособности (справки) врачи, которым предоставлено право их выдачи, привлекаются к ответственности в установленном законодательством порядке.</w:t>
      </w:r>
    </w:p>
    <w:p w14:paraId="6808610A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6.4. Полученные пациентом листки нетрудоспособности и справки о временной  нетрудоспособности должны быть заверены печатями установленного образца в регистратуре диспансера.          </w:t>
      </w:r>
    </w:p>
    <w:p w14:paraId="247FB1AD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6.5.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51CFF9B0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 </w:t>
      </w:r>
    </w:p>
    <w:p w14:paraId="32AAA57D" w14:textId="77777777" w:rsidR="002E402A" w:rsidRPr="002E402A" w:rsidRDefault="002E402A" w:rsidP="002E402A">
      <w:pPr>
        <w:spacing w:after="75" w:line="240" w:lineRule="auto"/>
        <w:textAlignment w:val="baseline"/>
        <w:outlineLvl w:val="1"/>
        <w:rPr>
          <w:rFonts w:ascii="Tahoma" w:eastAsia="Times New Roman" w:hAnsi="Tahoma" w:cs="Tahoma"/>
          <w:color w:val="231E1D"/>
          <w:sz w:val="36"/>
          <w:szCs w:val="36"/>
          <w:lang w:eastAsia="ru-RU"/>
        </w:rPr>
      </w:pPr>
      <w:r w:rsidRPr="002E402A">
        <w:rPr>
          <w:rFonts w:ascii="Tahoma" w:eastAsia="Times New Roman" w:hAnsi="Tahoma" w:cs="Tahoma"/>
          <w:color w:val="231E1D"/>
          <w:sz w:val="36"/>
          <w:szCs w:val="36"/>
          <w:lang w:eastAsia="ru-RU"/>
        </w:rPr>
        <w:t>7. График работы диспансера и его должностных лиц</w:t>
      </w:r>
    </w:p>
    <w:p w14:paraId="579B6A00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7.1. График работы диспансера и его должностных лиц определяется правилами  внутреннего трудового распорядка диспансера с учетом ограничений, установленных Трудовым кодексом Российской Федерации.</w:t>
      </w:r>
    </w:p>
    <w:p w14:paraId="003E67AF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7.2. Режим работы диспансера и его должностных лиц определяет время начала и окончания рабочего дня (смены), а также рабочие и выходные дни, время обеденного и других перерывов, последовательность чередования работы по сменам, а также рабочее время должностных лиц.</w:t>
      </w:r>
    </w:p>
    <w:p w14:paraId="751C4457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7.3. Индивидуальные нормы нагрузки персонала (график работы) устанавливаются главным врачом в соответствии с должностными инструкциями персонала диспансера и по согласованию с профсоюзными органами. График и режим работы утверждаются главным врачом.      </w:t>
      </w:r>
    </w:p>
    <w:p w14:paraId="5876BE68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7.4. Прием населения (пациентов и их родственников) главным врачом осуществляется в установленные часы приема. Информацию о часах приема можно узнать в регистратуре и на информационных стендах в холле регистратуры.</w:t>
      </w:r>
    </w:p>
    <w:p w14:paraId="5E738D4C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                                                                      </w:t>
      </w:r>
    </w:p>
    <w:p w14:paraId="12007D92" w14:textId="77777777" w:rsidR="002E402A" w:rsidRPr="002E402A" w:rsidRDefault="002E402A" w:rsidP="002E402A">
      <w:pPr>
        <w:spacing w:after="75" w:line="240" w:lineRule="auto"/>
        <w:textAlignment w:val="baseline"/>
        <w:outlineLvl w:val="1"/>
        <w:rPr>
          <w:rFonts w:ascii="Tahoma" w:eastAsia="Times New Roman" w:hAnsi="Tahoma" w:cs="Tahoma"/>
          <w:color w:val="231E1D"/>
          <w:sz w:val="36"/>
          <w:szCs w:val="36"/>
          <w:lang w:eastAsia="ru-RU"/>
        </w:rPr>
      </w:pPr>
      <w:r w:rsidRPr="002E402A">
        <w:rPr>
          <w:rFonts w:ascii="Tahoma" w:eastAsia="Times New Roman" w:hAnsi="Tahoma" w:cs="Tahoma"/>
          <w:color w:val="231E1D"/>
          <w:sz w:val="36"/>
          <w:szCs w:val="36"/>
          <w:lang w:eastAsia="ru-RU"/>
        </w:rPr>
        <w:t>8. Информация о перечне видов платных медицинских услуг и порядке их оказания</w:t>
      </w:r>
    </w:p>
    <w:p w14:paraId="37DDFF2A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8.1. Перечень платных видов медицинской помощи и услуг, оказываемых населению, а также порядок и условия их предоставления населению определяются Положением об оказании платных услуг СПб ГБУЗ «Кожно-венерологический диспансер № 8», а также законодательством Российской Федерации.</w:t>
      </w:r>
    </w:p>
    <w:p w14:paraId="5A92BFC7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8.2. Стоимость платных медицинских услуг  (Прейскурант) определяется калькуляцией с учетом всех расходов, связанных с предоставлением этих услуг. Прейскурант утверждается руководителем диспансера.            </w:t>
      </w:r>
    </w:p>
    <w:p w14:paraId="4AD4271C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8.3. Информация о платных видах медицинской помощи и услуг, оказываемых населению диспансером, а также порядок и условия их предоставления населению размещены на информационных стендах.            </w:t>
      </w:r>
    </w:p>
    <w:p w14:paraId="47ED33A4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8.4. Учреждение обязано обеспечить граждан доступной и достоверной информацией о перечне платных медицинских услуг с указанием их стоимости, условиях предоставления услуг, включая сведения о льготах для отдельных категорий граждан.</w:t>
      </w:r>
    </w:p>
    <w:p w14:paraId="71E2E594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8.5. 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          </w:t>
      </w:r>
    </w:p>
    <w:p w14:paraId="288E5827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lastRenderedPageBreak/>
        <w:t>8.6. Оплата любых услуг без использования контрольно-кассового аппарата в СПб ГБУЗ «Кожно-венерологический диспансер № 8» категорически запрещена!              </w:t>
      </w:r>
    </w:p>
    <w:p w14:paraId="77D88D88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8.7. Оплата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14:paraId="49BA918B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           </w:t>
      </w:r>
    </w:p>
    <w:p w14:paraId="156E5425" w14:textId="77777777" w:rsidR="002E402A" w:rsidRPr="002E402A" w:rsidRDefault="002E402A" w:rsidP="002E402A">
      <w:pPr>
        <w:spacing w:after="75" w:line="240" w:lineRule="auto"/>
        <w:textAlignment w:val="baseline"/>
        <w:outlineLvl w:val="2"/>
        <w:rPr>
          <w:rFonts w:ascii="Tahoma" w:eastAsia="Times New Roman" w:hAnsi="Tahoma" w:cs="Tahoma"/>
          <w:color w:val="231E1D"/>
          <w:sz w:val="30"/>
          <w:szCs w:val="30"/>
          <w:lang w:eastAsia="ru-RU"/>
        </w:rPr>
      </w:pPr>
      <w:r w:rsidRPr="002E402A">
        <w:rPr>
          <w:rFonts w:ascii="Tahoma" w:eastAsia="Times New Roman" w:hAnsi="Tahoma" w:cs="Tahoma"/>
          <w:color w:val="231E1D"/>
          <w:sz w:val="30"/>
          <w:szCs w:val="30"/>
          <w:lang w:eastAsia="ru-RU"/>
        </w:rPr>
        <w:t>Посетители, нарушившие данные правила внутреннего распорядка несут ответственность в соответствии с Российским  законодательством.</w:t>
      </w:r>
    </w:p>
    <w:p w14:paraId="449ED054" w14:textId="77777777" w:rsidR="002E402A" w:rsidRPr="002E402A" w:rsidRDefault="002E402A" w:rsidP="002E402A">
      <w:pPr>
        <w:spacing w:after="225" w:line="255" w:lineRule="atLeast"/>
        <w:textAlignment w:val="baseline"/>
        <w:rPr>
          <w:rFonts w:ascii="Arial" w:eastAsia="Times New Roman" w:hAnsi="Arial" w:cs="Arial"/>
          <w:color w:val="231E1D"/>
          <w:sz w:val="18"/>
          <w:szCs w:val="18"/>
          <w:lang w:eastAsia="ru-RU"/>
        </w:rPr>
      </w:pPr>
      <w:r w:rsidRPr="002E402A">
        <w:rPr>
          <w:rFonts w:ascii="Arial" w:eastAsia="Times New Roman" w:hAnsi="Arial" w:cs="Arial"/>
          <w:color w:val="231E1D"/>
          <w:sz w:val="18"/>
          <w:szCs w:val="18"/>
          <w:lang w:eastAsia="ru-RU"/>
        </w:rPr>
        <w:t> </w:t>
      </w:r>
    </w:p>
    <w:p w14:paraId="301E0AF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C3"/>
    <w:rsid w:val="002E402A"/>
    <w:rsid w:val="007914E2"/>
    <w:rsid w:val="009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0AC40-C620-45BB-A194-00DB060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402A"/>
    <w:rPr>
      <w:b/>
      <w:bCs/>
    </w:rPr>
  </w:style>
  <w:style w:type="paragraph" w:styleId="a4">
    <w:name w:val="Normal (Web)"/>
    <w:basedOn w:val="a"/>
    <w:uiPriority w:val="99"/>
    <w:semiHidden/>
    <w:unhideWhenUsed/>
    <w:rsid w:val="002E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2730</Words>
  <Characters>15565</Characters>
  <Application>Microsoft Office Word</Application>
  <DocSecurity>0</DocSecurity>
  <Lines>129</Lines>
  <Paragraphs>36</Paragraphs>
  <ScaleCrop>false</ScaleCrop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2019-08-15T05:35:00Z</dcterms:created>
  <dcterms:modified xsi:type="dcterms:W3CDTF">2019-08-15T05:35:00Z</dcterms:modified>
</cp:coreProperties>
</file>