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4AC31" w14:textId="77777777" w:rsidR="00622019" w:rsidRDefault="00622019" w:rsidP="00622019">
      <w:pPr>
        <w:pStyle w:val="a3"/>
        <w:shd w:val="clear" w:color="auto" w:fill="FFFFFF"/>
        <w:rPr>
          <w:rFonts w:ascii="Arial" w:hAnsi="Arial" w:cs="Arial"/>
          <w:color w:val="6C6C6C"/>
          <w:sz w:val="20"/>
          <w:szCs w:val="20"/>
        </w:rPr>
      </w:pPr>
      <w:r>
        <w:rPr>
          <w:rFonts w:ascii="Arial" w:hAnsi="Arial" w:cs="Arial"/>
          <w:b/>
          <w:bCs/>
          <w:color w:val="6C6C6C"/>
          <w:sz w:val="28"/>
          <w:szCs w:val="28"/>
        </w:rPr>
        <w:t>1. Кабинет спортивной медицины;</w:t>
      </w:r>
      <w:r>
        <w:rPr>
          <w:rFonts w:ascii="Arial" w:hAnsi="Arial" w:cs="Arial"/>
          <w:color w:val="6C6C6C"/>
          <w:sz w:val="28"/>
          <w:szCs w:val="28"/>
        </w:rPr>
        <w:br/>
      </w:r>
      <w:r>
        <w:rPr>
          <w:rFonts w:ascii="Arial" w:hAnsi="Arial" w:cs="Arial"/>
          <w:b/>
          <w:bCs/>
          <w:color w:val="6C6C6C"/>
          <w:sz w:val="28"/>
          <w:szCs w:val="28"/>
        </w:rPr>
        <w:t>2. Кабинет лечебной физкультуры и реабилитации:</w:t>
      </w:r>
      <w:r>
        <w:rPr>
          <w:rFonts w:ascii="Arial" w:hAnsi="Arial" w:cs="Arial"/>
          <w:color w:val="6C6C6C"/>
          <w:sz w:val="28"/>
          <w:szCs w:val="28"/>
        </w:rPr>
        <w:br/>
        <w:t>-массажный кабинет;</w:t>
      </w:r>
      <w:r>
        <w:rPr>
          <w:rFonts w:ascii="Arial" w:hAnsi="Arial" w:cs="Arial"/>
          <w:color w:val="6C6C6C"/>
          <w:sz w:val="28"/>
          <w:szCs w:val="28"/>
        </w:rPr>
        <w:br/>
      </w:r>
      <w:r>
        <w:rPr>
          <w:rFonts w:ascii="Arial" w:hAnsi="Arial" w:cs="Arial"/>
          <w:b/>
          <w:bCs/>
          <w:color w:val="6C6C6C"/>
          <w:sz w:val="28"/>
          <w:szCs w:val="28"/>
        </w:rPr>
        <w:t>3. Лабораторно-диагностический комплекс:</w:t>
      </w:r>
      <w:r>
        <w:rPr>
          <w:rFonts w:ascii="Arial" w:hAnsi="Arial" w:cs="Arial"/>
          <w:color w:val="6C6C6C"/>
          <w:sz w:val="28"/>
          <w:szCs w:val="28"/>
        </w:rPr>
        <w:br/>
        <w:t>-кабинет функциональной диагностики;</w:t>
      </w:r>
      <w:r>
        <w:rPr>
          <w:rFonts w:ascii="Arial" w:hAnsi="Arial" w:cs="Arial"/>
          <w:color w:val="6C6C6C"/>
          <w:sz w:val="28"/>
          <w:szCs w:val="28"/>
        </w:rPr>
        <w:br/>
      </w:r>
      <w:r>
        <w:rPr>
          <w:rFonts w:ascii="Arial" w:hAnsi="Arial" w:cs="Arial"/>
          <w:b/>
          <w:bCs/>
          <w:color w:val="6C6C6C"/>
          <w:sz w:val="28"/>
          <w:szCs w:val="28"/>
        </w:rPr>
        <w:t>4. Административно-хозяйственная часть:</w:t>
      </w:r>
      <w:r>
        <w:rPr>
          <w:rFonts w:ascii="Arial" w:hAnsi="Arial" w:cs="Arial"/>
          <w:color w:val="6C6C6C"/>
          <w:sz w:val="28"/>
          <w:szCs w:val="28"/>
        </w:rPr>
        <w:br/>
        <w:t>-бухгалтерия.</w:t>
      </w:r>
    </w:p>
    <w:p w14:paraId="036ECD57" w14:textId="77777777" w:rsidR="00622019" w:rsidRDefault="00622019" w:rsidP="00622019">
      <w:pPr>
        <w:pStyle w:val="a3"/>
        <w:shd w:val="clear" w:color="auto" w:fill="FFFFFF"/>
        <w:rPr>
          <w:rFonts w:ascii="Arial" w:hAnsi="Arial" w:cs="Arial"/>
          <w:color w:val="6C6C6C"/>
          <w:sz w:val="20"/>
          <w:szCs w:val="20"/>
        </w:rPr>
      </w:pPr>
      <w:r>
        <w:rPr>
          <w:rFonts w:ascii="Arial" w:hAnsi="Arial" w:cs="Arial"/>
          <w:color w:val="6C6C6C"/>
          <w:sz w:val="20"/>
          <w:szCs w:val="20"/>
        </w:rPr>
        <w:t> </w:t>
      </w:r>
    </w:p>
    <w:p w14:paraId="764D868D" w14:textId="77777777" w:rsidR="005578D6" w:rsidRDefault="005578D6">
      <w:bookmarkStart w:id="0" w:name="_GoBack"/>
      <w:bookmarkEnd w:id="0"/>
    </w:p>
    <w:sectPr w:rsidR="0055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E1"/>
    <w:rsid w:val="002F1EE1"/>
    <w:rsid w:val="005578D6"/>
    <w:rsid w:val="0062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0ECE7-2AB4-416A-8F40-AFCDCD92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2019-07-09T06:27:00Z</dcterms:created>
  <dcterms:modified xsi:type="dcterms:W3CDTF">2019-07-09T06:27:00Z</dcterms:modified>
</cp:coreProperties>
</file>