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2E84" w14:textId="77777777" w:rsidR="007A4B3D" w:rsidRDefault="007A4B3D" w:rsidP="007A4B3D">
      <w:pPr>
        <w:pStyle w:val="a3"/>
        <w:spacing w:before="0" w:beforeAutospacing="0" w:after="0" w:afterAutospacing="0"/>
        <w:ind w:left="181" w:firstLine="238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inherit" w:hAnsi="inherit" w:cs="Arial"/>
          <w:b/>
          <w:bCs/>
          <w:color w:val="333333"/>
          <w:sz w:val="22"/>
          <w:szCs w:val="22"/>
          <w:u w:val="single"/>
          <w:bdr w:val="none" w:sz="0" w:space="0" w:color="auto" w:frame="1"/>
        </w:rPr>
        <w:t>У нас работают высококвалифицированные специалисты –врачи и медицинские сестры высшей и первой категории</w:t>
      </w:r>
    </w:p>
    <w:p w14:paraId="35414F7A" w14:textId="77777777" w:rsidR="007A4B3D" w:rsidRDefault="007A4B3D" w:rsidP="007A4B3D">
      <w:pPr>
        <w:pStyle w:val="a3"/>
        <w:spacing w:before="0" w:beforeAutospacing="0" w:after="270" w:afterAutospacing="0"/>
        <w:ind w:left="181" w:firstLine="238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2"/>
          <w:szCs w:val="22"/>
        </w:rPr>
        <w:t>Все отделения оснащены современным медицинским оборудованием.</w:t>
      </w:r>
    </w:p>
    <w:p w14:paraId="2592C6C6" w14:textId="77777777" w:rsidR="007A4B3D" w:rsidRDefault="007A4B3D" w:rsidP="007A4B3D">
      <w:pPr>
        <w:pStyle w:val="a3"/>
        <w:spacing w:before="0" w:beforeAutospacing="0" w:after="270" w:afterAutospacing="0"/>
        <w:ind w:left="181" w:firstLine="238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2"/>
          <w:szCs w:val="22"/>
        </w:rPr>
        <w:t>В неврологических отделениях проводится восстановительное лечение больных после перенесенных инсультов, черепно-мозговых травм и травм позвоночника, после операций на головном и спинном мозге, в случаях болевого синдрома при дискогенном поражении позвоночника, других заболеваниях центральной и периферической нервной системы.</w:t>
      </w:r>
    </w:p>
    <w:p w14:paraId="0AE07067" w14:textId="77777777" w:rsidR="007A4B3D" w:rsidRDefault="007A4B3D" w:rsidP="007A4B3D">
      <w:pPr>
        <w:pStyle w:val="a3"/>
        <w:spacing w:before="0" w:beforeAutospacing="0" w:after="270" w:afterAutospacing="0"/>
        <w:ind w:left="181" w:firstLine="238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2"/>
          <w:szCs w:val="22"/>
        </w:rPr>
        <w:t>В физитерапевтическом отделении проводят электролечение, магнитотерапию, лазеротерапию, лечение ультразвуком, гидротерапевтические процедуры : гидромассажная ванна, душ Шарко и т.д. Можно пройти курс лечебной физкультуры, массажа, парафинолечения. Специалисты проводят индивидуальные занятия лечебной физкультурой с больными, прикованными к постели. Имеется широкий набор вспомогательных средств для развития бытовых навыков у больных с нарушениями мозгового кровообращения.</w:t>
      </w:r>
    </w:p>
    <w:p w14:paraId="5F44C40E" w14:textId="77777777" w:rsidR="007A4B3D" w:rsidRDefault="007A4B3D" w:rsidP="007A4B3D">
      <w:pPr>
        <w:pStyle w:val="a3"/>
        <w:spacing w:before="0" w:beforeAutospacing="0" w:after="270" w:afterAutospacing="0"/>
        <w:ind w:left="181" w:firstLine="238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2"/>
          <w:szCs w:val="22"/>
        </w:rPr>
        <w:t>В хирургическом глазном отделении проводятся все операции и манипуляции, связанные с глазной патологией, включая высокотехнологические хирургические лечение катаракты с помощью факоэмульсификации и заболевания глаукомой с помощью современного лазера.</w:t>
      </w:r>
    </w:p>
    <w:p w14:paraId="6C224678" w14:textId="77777777" w:rsidR="007A4B3D" w:rsidRDefault="007A4B3D" w:rsidP="007A4B3D">
      <w:pPr>
        <w:pStyle w:val="a3"/>
        <w:spacing w:before="0" w:beforeAutospacing="0" w:after="27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2"/>
          <w:szCs w:val="22"/>
        </w:rPr>
        <w:t>Широко представлена диагностическая служба:</w:t>
      </w:r>
    </w:p>
    <w:p w14:paraId="79F64D52" w14:textId="77777777" w:rsidR="007A4B3D" w:rsidRDefault="007A4B3D" w:rsidP="007A4B3D">
      <w:pPr>
        <w:pStyle w:val="a3"/>
        <w:numPr>
          <w:ilvl w:val="0"/>
          <w:numId w:val="1"/>
        </w:numPr>
        <w:spacing w:before="0" w:beforeAutospacing="0" w:after="270" w:afterAutospacing="0"/>
        <w:ind w:left="375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2"/>
          <w:szCs w:val="22"/>
        </w:rPr>
        <w:t>Функциональная диагностика (ЭКГ, ЭЭГ, реоэнцефалография, спирография, холтеровское мониторирование ЭКГ и артериального давления)</w:t>
      </w:r>
    </w:p>
    <w:p w14:paraId="790139FF" w14:textId="77777777" w:rsidR="007A4B3D" w:rsidRDefault="007A4B3D" w:rsidP="007A4B3D">
      <w:pPr>
        <w:pStyle w:val="a3"/>
        <w:numPr>
          <w:ilvl w:val="0"/>
          <w:numId w:val="1"/>
        </w:numPr>
        <w:spacing w:before="0" w:beforeAutospacing="0" w:after="270" w:afterAutospacing="0"/>
        <w:ind w:left="375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2"/>
          <w:szCs w:val="22"/>
        </w:rPr>
        <w:t>Цифровая ультразвуковая диагностика (УЗИ органов брюшной полости, почек и надпочечников, предстательной железы, УЗИ сердца)</w:t>
      </w:r>
    </w:p>
    <w:p w14:paraId="3F1AEB8A" w14:textId="77777777" w:rsidR="007A4B3D" w:rsidRDefault="007A4B3D" w:rsidP="007A4B3D">
      <w:pPr>
        <w:pStyle w:val="a3"/>
        <w:numPr>
          <w:ilvl w:val="0"/>
          <w:numId w:val="1"/>
        </w:numPr>
        <w:spacing w:before="0" w:beforeAutospacing="0" w:after="270" w:afterAutospacing="0"/>
        <w:ind w:left="375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2"/>
          <w:szCs w:val="22"/>
        </w:rPr>
        <w:t>Цифровая рентгендиагностика (рентгенография грудной клетки, шейного, грудного, пояснично-крестцового отделов позвоночника, локтевого, плечевого и голеностопного суставов, костей черепа, рентгеноскопия и рентгенография желудка), томография</w:t>
      </w:r>
    </w:p>
    <w:p w14:paraId="06CAE960" w14:textId="77777777" w:rsidR="007A4B3D" w:rsidRDefault="007A4B3D" w:rsidP="007A4B3D">
      <w:pPr>
        <w:pStyle w:val="a3"/>
        <w:numPr>
          <w:ilvl w:val="0"/>
          <w:numId w:val="1"/>
        </w:numPr>
        <w:spacing w:before="0" w:beforeAutospacing="0" w:after="270" w:afterAutospacing="0"/>
        <w:ind w:left="375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2"/>
          <w:szCs w:val="22"/>
        </w:rPr>
        <w:t>УЗДоплерография сосудов головного мозга и шеи</w:t>
      </w:r>
    </w:p>
    <w:p w14:paraId="3167ABFE" w14:textId="77777777" w:rsidR="007A4B3D" w:rsidRDefault="007A4B3D" w:rsidP="007A4B3D">
      <w:pPr>
        <w:pStyle w:val="a3"/>
        <w:spacing w:before="0" w:beforeAutospacing="0" w:after="270" w:afterAutospacing="0"/>
        <w:ind w:left="164" w:firstLine="255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2"/>
          <w:szCs w:val="22"/>
        </w:rPr>
        <w:t>У нас вы сможете получить консультации врачей высшей категории разных специальностей: невролога, офтальмолога, терапевта, физиотерапевта.</w:t>
      </w:r>
    </w:p>
    <w:p w14:paraId="713DF7E0" w14:textId="77777777" w:rsidR="007A4B3D" w:rsidRDefault="007A4B3D" w:rsidP="007A4B3D">
      <w:pPr>
        <w:pStyle w:val="a3"/>
        <w:spacing w:before="0" w:beforeAutospacing="0" w:after="0" w:afterAutospacing="0"/>
        <w:ind w:left="147"/>
        <w:jc w:val="center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t>КЛИНИКО-ДИАГНОСТИЧЕСКАЯ ЛАБОРАТОРИЯ</w:t>
      </w:r>
    </w:p>
    <w:p w14:paraId="715B4CF3" w14:textId="77777777" w:rsidR="007A4B3D" w:rsidRDefault="007A4B3D" w:rsidP="007A4B3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 Автоматизированный гематологический анализатор МЕК- 6410К выполняет 60 анализов в час, предназначен для одновременного измерения 18 параметров крови. Он позволяет проводить быстрый подсчет клеточных элементов. Анализатор снижает количество ошибок при подсчете, обладает высокой точностью и воспроизводимостью. Анализатор автоматически очищает оставшуюся кровь из пробозаборника, поэтому он безопасен в работе и отсутствует риск контакта с кровью.</w:t>
      </w:r>
    </w:p>
    <w:p w14:paraId="56A3FACA" w14:textId="77777777" w:rsidR="007A4B3D" w:rsidRDefault="007A4B3D" w:rsidP="007A4B3D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6BD9029A" w14:textId="77777777" w:rsidR="007A4B3D" w:rsidRDefault="007A4B3D" w:rsidP="007A4B3D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t>ФИЗИОТЕРАПЕВТИЧЕСКОЕ ОТДЕЛЕНИЕ</w:t>
      </w:r>
    </w:p>
    <w:p w14:paraId="7F45CB5F" w14:textId="77777777" w:rsidR="007A4B3D" w:rsidRDefault="007A4B3D" w:rsidP="007A4B3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Для лечения цереброваскулярной патологии (инсульты, дисциркуляторные энцефалопатии, артериальная гипертензия, церебральный атеросклероз), заболеваний воспалительного характера, при нарушении имунного статуса, микроциркуляции и др. в отделении используется лазеротерапия по внутривенной методике от универсального аппарата «Матрикс-Влок»</w:t>
      </w:r>
    </w:p>
    <w:p w14:paraId="3397FE6A" w14:textId="77777777" w:rsidR="007A4B3D" w:rsidRDefault="007A4B3D" w:rsidP="007A4B3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 При вертебрагенной, дискогенной патологиях, заболеваниях перефирических нервов и цереброваскулярной патологии широкое применение нашли вибромассаж с одновременным вытяжением позвоночника на новом аппарате «Ормед» и вакуумный фотофорез на аппарате «Матрикс- ВМ»</w:t>
      </w:r>
    </w:p>
    <w:p w14:paraId="6907E892" w14:textId="77777777" w:rsidR="007A4B3D" w:rsidRDefault="007A4B3D" w:rsidP="007A4B3D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6F720E7D" w14:textId="77777777" w:rsidR="007A4B3D" w:rsidRDefault="007A4B3D" w:rsidP="007A4B3D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lastRenderedPageBreak/>
        <w:t>НЕВРОЛОГИЧЕСКОЕ ОТДЕЛЕНИЕ</w:t>
      </w:r>
    </w:p>
    <w:p w14:paraId="05A2CF5E" w14:textId="77777777" w:rsidR="007A4B3D" w:rsidRDefault="007A4B3D" w:rsidP="007A4B3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Вас беспокоят головокружения, снижение памяти, быстрая утомляемость, метеозависимость, плаксивость, раздражительность, снижение фона настроения, головные боли, повышение артериального давления, боли в позвоночнике? Вам необходимо обратится в неврологическое отделение.</w:t>
      </w:r>
    </w:p>
    <w:p w14:paraId="51FA09A9" w14:textId="77777777" w:rsidR="007A4B3D" w:rsidRDefault="007A4B3D" w:rsidP="007A4B3D">
      <w:pPr>
        <w:pStyle w:val="a3"/>
        <w:spacing w:before="0" w:beforeAutospacing="0" w:after="0" w:afterAutospacing="0"/>
        <w:ind w:firstLine="437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В нашем отделении Вы можете получить консультации высококвалифицированных специалистов, пройти диагностическое обследование для уточнения диагноза и курс стационарного лечения.</w:t>
      </w:r>
    </w:p>
    <w:p w14:paraId="0051814C" w14:textId="77777777" w:rsidR="007A4B3D" w:rsidRDefault="007A4B3D" w:rsidP="007A4B3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Наше отделение предназначено для лечения жителей города и области с различными неврологическими проблемами:</w:t>
      </w:r>
    </w:p>
    <w:p w14:paraId="51D9FF79" w14:textId="77777777" w:rsidR="007A4B3D" w:rsidRDefault="007A4B3D" w:rsidP="007A4B3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- атеросклероз церебральных сосудов</w:t>
      </w:r>
    </w:p>
    <w:p w14:paraId="332AAE02" w14:textId="77777777" w:rsidR="007A4B3D" w:rsidRDefault="007A4B3D" w:rsidP="007A4B3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- артериальная гипертензия</w:t>
      </w:r>
    </w:p>
    <w:p w14:paraId="07625DEB" w14:textId="77777777" w:rsidR="007A4B3D" w:rsidRDefault="007A4B3D" w:rsidP="007A4B3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- состояния после черепно-мозговых травм</w:t>
      </w:r>
    </w:p>
    <w:p w14:paraId="63B9B605" w14:textId="77777777" w:rsidR="007A4B3D" w:rsidRDefault="007A4B3D" w:rsidP="007A4B3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- операций на головном и спинном мозге</w:t>
      </w:r>
    </w:p>
    <w:p w14:paraId="6688B9C0" w14:textId="77777777" w:rsidR="007A4B3D" w:rsidRDefault="007A4B3D" w:rsidP="007A4B3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- после перенесённого клещевого энцефалита</w:t>
      </w:r>
    </w:p>
    <w:p w14:paraId="264AF615" w14:textId="77777777" w:rsidR="007A4B3D" w:rsidRDefault="007A4B3D" w:rsidP="007A4B3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- наследственные нервно-мышечные заболевания</w:t>
      </w:r>
    </w:p>
    <w:p w14:paraId="24CF5CB8" w14:textId="77777777" w:rsidR="007A4B3D" w:rsidRDefault="007A4B3D" w:rsidP="007A4B3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- рассеянный склероз</w:t>
      </w:r>
    </w:p>
    <w:p w14:paraId="4224D78F" w14:textId="77777777" w:rsidR="007A4B3D" w:rsidRDefault="007A4B3D" w:rsidP="007A4B3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- остеохондроз</w:t>
      </w:r>
    </w:p>
    <w:p w14:paraId="1A6E6530" w14:textId="77777777" w:rsidR="007A4B3D" w:rsidRDefault="007A4B3D" w:rsidP="007A4B3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- радикулит</w:t>
      </w:r>
    </w:p>
    <w:p w14:paraId="182CACEB" w14:textId="77777777" w:rsidR="007A4B3D" w:rsidRDefault="007A4B3D" w:rsidP="007A4B3D">
      <w:pPr>
        <w:pStyle w:val="a3"/>
        <w:spacing w:before="0" w:beforeAutospacing="0" w:after="0" w:afterAutospacing="0"/>
        <w:ind w:firstLine="437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Кроме стандартных методов лечения при радикулитах, мы проводим курс блокад с лекарственными веществами, что помогает купировать боль.</w:t>
      </w:r>
    </w:p>
    <w:p w14:paraId="04F27BFB" w14:textId="77777777" w:rsidR="007A4B3D" w:rsidRDefault="007A4B3D" w:rsidP="007A4B3D">
      <w:pPr>
        <w:pStyle w:val="a3"/>
        <w:spacing w:before="0" w:beforeAutospacing="0" w:after="0" w:afterAutospacing="0"/>
        <w:ind w:firstLine="437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Комфортабельные условия, внимательное отношение персонала, индивидуальный подход, квалифицированное лечение в живописном, экологически чистом уголке нашего города, помогут вернуться к привычному для Вас образу и ритму жизни.</w:t>
      </w:r>
    </w:p>
    <w:p w14:paraId="658B0008" w14:textId="77777777" w:rsidR="007A4B3D" w:rsidRDefault="007A4B3D" w:rsidP="007A4B3D">
      <w:pPr>
        <w:pStyle w:val="a3"/>
        <w:spacing w:before="0" w:beforeAutospacing="0" w:after="0" w:afterAutospacing="0" w:line="102" w:lineRule="atLeast"/>
        <w:ind w:firstLine="709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208D276C" w14:textId="77777777" w:rsidR="007A4B3D" w:rsidRDefault="007A4B3D" w:rsidP="007A4B3D">
      <w:pPr>
        <w:pStyle w:val="a3"/>
        <w:spacing w:before="0" w:beforeAutospacing="0" w:after="0" w:afterAutospacing="0" w:line="102" w:lineRule="atLeast"/>
        <w:ind w:firstLine="709"/>
        <w:jc w:val="center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622E1F04" w14:textId="77777777" w:rsidR="007A4B3D" w:rsidRDefault="007A4B3D" w:rsidP="007A4B3D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t>РЕНТГЕНКАБИНЕТ</w:t>
      </w:r>
    </w:p>
    <w:p w14:paraId="1E68D2EB" w14:textId="77777777" w:rsidR="007A4B3D" w:rsidRDefault="007A4B3D" w:rsidP="007A4B3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 Рентгенодиагностический кабинет является самостоятельным подразделением больницы. Основной целью кабинета является полное качественное обеспечение лечебно- диагностического процесса с информацией с использованием рентгенологических методов. Внедрение новых методов и программ путем сопоставления с данными других инструментальных, лабораторных, клинических и патоморфологических исследований. В рентгенкабинете проводятся все исследования с учетом всех инфраструктур клинических отделений.</w:t>
      </w:r>
    </w:p>
    <w:p w14:paraId="36703B84" w14:textId="77777777" w:rsidR="007A4B3D" w:rsidRDefault="007A4B3D" w:rsidP="007A4B3D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0AA80EFF" w14:textId="77777777" w:rsidR="007A4B3D" w:rsidRDefault="007A4B3D" w:rsidP="007A4B3D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t>МЕДИЦИНСКАЯ РЕАБИЛИТАЦИЯ ПАЦИЕНТОВ С НАРУШЕНИЕМ ФУНКЦИИ ЦЕНТРАЛЬНОЙ НЕРВНОЙ СИСТЕМЫ</w:t>
      </w:r>
    </w:p>
    <w:p w14:paraId="6C541085" w14:textId="77777777" w:rsidR="007A4B3D" w:rsidRDefault="007A4B3D" w:rsidP="007A4B3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 Отделение предназначено для лечения больных перенесших инсульт в раннем востановительном периде заболевания и при последствиях цереброваскулярной патологии. В отделении пациентам проводится комплексная терапия: медикаментными средствами, широкий спектр физиотерапевтических процедур, иглорефлексотерапия, занятия с логопедом, занятия лечебной физкультурой.</w:t>
      </w:r>
    </w:p>
    <w:p w14:paraId="700AADE2" w14:textId="77777777" w:rsidR="007A4B3D" w:rsidRDefault="007A4B3D" w:rsidP="007A4B3D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64BDA2C6" w14:textId="77777777" w:rsidR="007A4B3D" w:rsidRDefault="007A4B3D" w:rsidP="007A4B3D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t>ОФТАЛЬМОЛОГИЧЕСКОЕ ОТДЕЛЕНИЕ</w:t>
      </w:r>
    </w:p>
    <w:p w14:paraId="5A1A6084" w14:textId="77777777" w:rsidR="007A4B3D" w:rsidRDefault="007A4B3D" w:rsidP="007A4B3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 На базе отделения проводятся консультации врача офтальмолога, а так же проводится плановая хирургия катаракты и глаукомы. Ультрозвуковая хирургия катаракты. Экстренная хирургия (травма глаза). Глаукомный кабинет с полной диагностикой органа зрения. Лазерная хирургия глаукомы. Плановые консервативные лечения.</w:t>
      </w:r>
    </w:p>
    <w:p w14:paraId="717CDB9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786"/>
    <w:multiLevelType w:val="multilevel"/>
    <w:tmpl w:val="EABC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C2"/>
    <w:rsid w:val="00007DC2"/>
    <w:rsid w:val="007914E2"/>
    <w:rsid w:val="007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3A73-7820-4142-969E-88ACACE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2019-07-15T10:09:00Z</dcterms:created>
  <dcterms:modified xsi:type="dcterms:W3CDTF">2019-07-15T10:09:00Z</dcterms:modified>
</cp:coreProperties>
</file>