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D" w:rsidRPr="001D467D" w:rsidRDefault="001D467D" w:rsidP="001D467D">
      <w:r w:rsidRPr="001D467D">
        <w:rPr>
          <w:i/>
          <w:iCs/>
        </w:rPr>
        <w:t>Условия оказания медицинской помощи на амбулаторном этапе, не имеющих экстренных показаний.</w:t>
      </w:r>
    </w:p>
    <w:p w:rsidR="001D467D" w:rsidRPr="001D467D" w:rsidRDefault="001D467D" w:rsidP="001D467D">
      <w:bookmarkStart w:id="0" w:name="_GoBack"/>
      <w:bookmarkEnd w:id="0"/>
      <w:r w:rsidRPr="001D467D">
        <w:t xml:space="preserve">Прием плановых больных осуществляется по предварительной записи, осуществляемых в течении рабочей недели, </w:t>
      </w:r>
      <w:proofErr w:type="spellStart"/>
      <w:r w:rsidRPr="001D467D">
        <w:t>самозаписи</w:t>
      </w:r>
      <w:proofErr w:type="spellEnd"/>
      <w:r w:rsidRPr="001D467D">
        <w:t>, в том числе по телефону.</w:t>
      </w:r>
    </w:p>
    <w:p w:rsidR="001D467D" w:rsidRPr="001D467D" w:rsidRDefault="001D467D" w:rsidP="001D467D">
      <w:r w:rsidRPr="001D467D">
        <w:t>Прием осуществляется во время работы основных кабинетов и служб медицинского учреждения.</w:t>
      </w:r>
    </w:p>
    <w:p w:rsidR="001D467D" w:rsidRPr="001D467D" w:rsidRDefault="001D467D" w:rsidP="001D467D">
      <w:r w:rsidRPr="001D467D">
        <w:t>Объем диагностических и лечебных мероприятий определяется лечащим врачом для конкретного пациента. Время ожидания плановых диагностических исследований, включая сложные и дорогостоящие, устанавливаются в соответствии с журналами (листами) ожидания, ведущимися по каждой службе, в которых устанавливаются даты назначения плановых исследований, даты фактического проведения исследований.</w:t>
      </w:r>
    </w:p>
    <w:p w:rsidR="001D467D" w:rsidRPr="001D467D" w:rsidRDefault="001D467D" w:rsidP="001D467D">
      <w:r w:rsidRPr="001D467D">
        <w:rPr>
          <w:i/>
          <w:iCs/>
        </w:rPr>
        <w:t>Условия оказания медицинской помощи в дневном стационаре.</w:t>
      </w:r>
    </w:p>
    <w:p w:rsidR="001D467D" w:rsidRPr="001D467D" w:rsidRDefault="001D467D" w:rsidP="001D467D">
      <w:r w:rsidRPr="001D467D">
        <w:t>Направления в стационар дневного пребывания осуществляют:</w:t>
      </w:r>
    </w:p>
    <w:p w:rsidR="001D467D" w:rsidRPr="001D467D" w:rsidRDefault="001D467D" w:rsidP="001D467D">
      <w:r w:rsidRPr="001D467D">
        <w:t>Врачи первичного звена, врачи-консультанты.</w:t>
      </w:r>
    </w:p>
    <w:p w:rsidR="001D467D" w:rsidRPr="001D467D" w:rsidRDefault="001D467D" w:rsidP="001D467D">
      <w:r w:rsidRPr="001D467D">
        <w:t>На госпитализацию стационар дневного пребывания направляются пациенты с предварительно или окончательно установленным диагнозом. На период лечения в дневном стационаре больному предоставляется:</w:t>
      </w:r>
    </w:p>
    <w:p w:rsidR="001D467D" w:rsidRPr="001D467D" w:rsidRDefault="001D467D" w:rsidP="001D467D">
      <w:pPr>
        <w:numPr>
          <w:ilvl w:val="0"/>
          <w:numId w:val="1"/>
        </w:numPr>
      </w:pPr>
      <w:r w:rsidRPr="001D467D">
        <w:t>койко-место;</w:t>
      </w:r>
    </w:p>
    <w:p w:rsidR="001D467D" w:rsidRPr="001D467D" w:rsidRDefault="001D467D" w:rsidP="001D467D">
      <w:pPr>
        <w:numPr>
          <w:ilvl w:val="0"/>
          <w:numId w:val="1"/>
        </w:numPr>
      </w:pPr>
      <w:r w:rsidRPr="001D467D">
        <w:t>лекарственные средства;</w:t>
      </w:r>
    </w:p>
    <w:p w:rsidR="001D467D" w:rsidRPr="001D467D" w:rsidRDefault="001D467D" w:rsidP="001D467D">
      <w:pPr>
        <w:numPr>
          <w:ilvl w:val="0"/>
          <w:numId w:val="1"/>
        </w:numPr>
      </w:pPr>
      <w:r w:rsidRPr="001D467D">
        <w:t>медицинские изделия;</w:t>
      </w:r>
    </w:p>
    <w:p w:rsidR="001D467D" w:rsidRPr="001D467D" w:rsidRDefault="001D467D" w:rsidP="001D467D">
      <w:pPr>
        <w:numPr>
          <w:ilvl w:val="0"/>
          <w:numId w:val="1"/>
        </w:numPr>
      </w:pPr>
      <w:r w:rsidRPr="001D467D">
        <w:t>диагностические лечебные процедуры;</w:t>
      </w:r>
    </w:p>
    <w:p w:rsidR="001D467D" w:rsidRPr="001D467D" w:rsidRDefault="001D467D" w:rsidP="001D467D">
      <w:pPr>
        <w:numPr>
          <w:ilvl w:val="0"/>
          <w:numId w:val="1"/>
        </w:numPr>
      </w:pPr>
      <w:r w:rsidRPr="001D467D">
        <w:t>физиотерапевтические процедуры и массаж.</w:t>
      </w:r>
    </w:p>
    <w:p w:rsidR="003904B7" w:rsidRDefault="003904B7"/>
    <w:sectPr w:rsidR="0039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DBA"/>
    <w:multiLevelType w:val="multilevel"/>
    <w:tmpl w:val="DB3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2"/>
    <w:rsid w:val="001D467D"/>
    <w:rsid w:val="003904B7"/>
    <w:rsid w:val="004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82A9-A2F3-4540-8A11-D075D09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2019-08-15T16:01:00Z</dcterms:created>
  <dcterms:modified xsi:type="dcterms:W3CDTF">2019-08-15T16:02:00Z</dcterms:modified>
</cp:coreProperties>
</file>