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E9C" w:rsidRPr="00B81E9C" w:rsidRDefault="00B81E9C" w:rsidP="00B81E9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1E9C">
        <w:rPr>
          <w:rFonts w:ascii="Verdana" w:eastAsia="Times New Roman" w:hAnsi="Verdana" w:cs="Arial"/>
          <w:b/>
          <w:bCs/>
          <w:color w:val="333333"/>
          <w:sz w:val="16"/>
          <w:szCs w:val="16"/>
          <w:lang w:eastAsia="ru-RU"/>
        </w:rPr>
        <w:t>АНАЛИЗ МОКРОТЫ</w:t>
      </w:r>
    </w:p>
    <w:p w:rsidR="00B81E9C" w:rsidRPr="00B81E9C" w:rsidRDefault="00B81E9C" w:rsidP="00B81E9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1E9C">
        <w:rPr>
          <w:rFonts w:ascii="Verdana" w:eastAsia="Times New Roman" w:hAnsi="Verdana" w:cs="Arial"/>
          <w:b/>
          <w:bCs/>
          <w:color w:val="333333"/>
          <w:sz w:val="16"/>
          <w:szCs w:val="16"/>
          <w:lang w:eastAsia="ru-RU"/>
        </w:rPr>
        <w:t>Сбор первого образца мокроты</w:t>
      </w:r>
      <w:r w:rsidRPr="00B81E9C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br/>
        <w:t>Первый образец мокроты собирается под наблюдением медицинского работника во время первого приема пациента. Врач предупреждает пациента о необходимости еще дважды сдать мокроту; пациент должен явиться на прием в следующий день.</w:t>
      </w:r>
      <w:r w:rsidRPr="00B81E9C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br/>
      </w:r>
      <w:r w:rsidRPr="00B81E9C">
        <w:rPr>
          <w:rFonts w:ascii="Verdana" w:eastAsia="Times New Roman" w:hAnsi="Verdana" w:cs="Arial"/>
          <w:b/>
          <w:bCs/>
          <w:color w:val="333333"/>
          <w:sz w:val="16"/>
          <w:szCs w:val="16"/>
          <w:lang w:eastAsia="ru-RU"/>
        </w:rPr>
        <w:t>Сбор второго образца мокроты</w:t>
      </w:r>
      <w:r w:rsidRPr="00B81E9C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br/>
        <w:t>Перед уходом пациент получает контейнер, в который нужно собрать утреннюю мокроту дома, до прихода на прием во второй день. На внешней стороне контейнера должен быть написан номер образца (1, 2 или 3), который сдал пациент в рамках одного исследования. Пациент должен откашлять мокроту в контейнер и как можно скорее принести собранный образец в медицинское учреждение ответственному за сбор материала медицинскому работнику.</w:t>
      </w:r>
      <w:r w:rsidRPr="00B81E9C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br/>
      </w:r>
      <w:r w:rsidRPr="00B81E9C">
        <w:rPr>
          <w:rFonts w:ascii="Verdana" w:eastAsia="Times New Roman" w:hAnsi="Verdana" w:cs="Arial"/>
          <w:b/>
          <w:bCs/>
          <w:color w:val="333333"/>
          <w:sz w:val="16"/>
          <w:szCs w:val="16"/>
          <w:lang w:eastAsia="ru-RU"/>
        </w:rPr>
        <w:t>Сбор третьего образца мокроты</w:t>
      </w:r>
      <w:r w:rsidRPr="00B81E9C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br/>
        <w:t>Когда пациент приходит на прием со вторым образцом мокроты, то в присутствии медицинского работника он должен сдать мокроту третий раз.</w:t>
      </w:r>
      <w:r w:rsidRPr="00B81E9C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br/>
      </w:r>
      <w:r w:rsidRPr="00B81E9C">
        <w:rPr>
          <w:rFonts w:ascii="Verdana" w:eastAsia="Times New Roman" w:hAnsi="Verdana" w:cs="Arial"/>
          <w:b/>
          <w:bCs/>
          <w:color w:val="333333"/>
          <w:sz w:val="16"/>
          <w:szCs w:val="16"/>
          <w:lang w:eastAsia="ru-RU"/>
        </w:rPr>
        <w:t>Инструкция для пациентов</w:t>
      </w:r>
      <w:r w:rsidRPr="00B81E9C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br/>
        <w:t>Перед сдачей мокроты необходимо прополоскать рот водой, для удаления частиц пищи и бактерий, находящихся в ротовой полости (исключение составляет утренний сбор мокроты дома, перед которым нужно почистить зубы).</w:t>
      </w:r>
      <w:r w:rsidRPr="00B81E9C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br/>
        <w:t>Сделать два глубоких вдоха, задерживая дыхание на несколько секунд после каждого вдоха и медленно выдыхая. Затем вдохнуть третий раз и с силой выдохнуть воздух. Еще раз вдохнуть и хорошо откашляться.</w:t>
      </w:r>
      <w:r w:rsidRPr="00B81E9C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br/>
        <w:t>Поднести контейнер как можно ближе ко рту и осторожно сплюнуть в него мокроту после откашливания.</w:t>
      </w:r>
      <w:r w:rsidRPr="00B81E9C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br/>
        <w:t>Плотно закрыть контейнер крышкой.</w:t>
      </w:r>
      <w:r w:rsidRPr="00B81E9C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br/>
        <w:t>Вымыть руки с мылом.</w:t>
      </w:r>
    </w:p>
    <w:p w:rsidR="00B81E9C" w:rsidRPr="00B81E9C" w:rsidRDefault="00B81E9C" w:rsidP="00B81E9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1E9C">
        <w:rPr>
          <w:rFonts w:ascii="Verdana" w:eastAsia="Times New Roman" w:hAnsi="Verdana" w:cs="Arial"/>
          <w:noProof/>
          <w:color w:val="333333"/>
          <w:sz w:val="16"/>
          <w:szCs w:val="16"/>
          <w:lang w:eastAsia="ru-RU"/>
        </w:rPr>
        <w:lastRenderedPageBreak/>
        <w:drawing>
          <wp:inline distT="0" distB="0" distL="0" distR="0">
            <wp:extent cx="4838700" cy="4752975"/>
            <wp:effectExtent l="0" t="0" r="0" b="9525"/>
            <wp:docPr id="1" name="Рисунок 1" descr="sbor mo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or mok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E9C" w:rsidRPr="00B81E9C" w:rsidRDefault="00B81E9C" w:rsidP="00B81E9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1E9C">
        <w:rPr>
          <w:rFonts w:ascii="Verdana" w:eastAsia="Times New Roman" w:hAnsi="Verdana" w:cs="Arial"/>
          <w:b/>
          <w:bCs/>
          <w:color w:val="333333"/>
          <w:sz w:val="16"/>
          <w:szCs w:val="16"/>
          <w:lang w:eastAsia="ru-RU"/>
        </w:rPr>
        <w:t>Подготовка к рентгенографии поясничного отдела позвоночника</w:t>
      </w:r>
    </w:p>
    <w:p w:rsidR="00B81E9C" w:rsidRPr="00B81E9C" w:rsidRDefault="00B81E9C" w:rsidP="00B81E9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1E9C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за три дня до исследования исключить из рациона: черный хлеб, молоко, горох, фасоль, капусту, свежие овощи, фрукты и сладкие блюда;</w:t>
      </w:r>
    </w:p>
    <w:p w:rsidR="00B81E9C" w:rsidRPr="00B81E9C" w:rsidRDefault="00B81E9C" w:rsidP="00B81E9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1E9C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накануне исследования не позднее 18-00- легкий ужин, затем постановка 2-х очистительных клизм в 19-00 и 21-00;</w:t>
      </w:r>
    </w:p>
    <w:p w:rsidR="00B81E9C" w:rsidRPr="00B81E9C" w:rsidRDefault="00B81E9C" w:rsidP="00B81E9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1E9C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в день исследования — еще одна очистительная клизма за 2 часа до исследования;</w:t>
      </w:r>
    </w:p>
    <w:p w:rsidR="00B81E9C" w:rsidRPr="00B81E9C" w:rsidRDefault="00B81E9C" w:rsidP="00B81E9C">
      <w:pPr>
        <w:numPr>
          <w:ilvl w:val="0"/>
          <w:numId w:val="1"/>
        </w:numPr>
        <w:shd w:val="clear" w:color="auto" w:fill="FFFFFF"/>
        <w:spacing w:after="0" w:line="408" w:lineRule="atLeast"/>
        <w:ind w:left="0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1E9C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 xml:space="preserve">прийти </w:t>
      </w:r>
      <w:proofErr w:type="gramStart"/>
      <w:r w:rsidRPr="00B81E9C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натощак  (</w:t>
      </w:r>
      <w:proofErr w:type="gramEnd"/>
      <w:r w:rsidRPr="00B81E9C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не есть, не пить).</w:t>
      </w:r>
    </w:p>
    <w:p w:rsidR="00B81E9C" w:rsidRPr="00B81E9C" w:rsidRDefault="00B81E9C" w:rsidP="00B81E9C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B81E9C">
        <w:rPr>
          <w:rFonts w:ascii="Verdana" w:eastAsia="Times New Roman" w:hAnsi="Verdana" w:cs="Arial"/>
          <w:color w:val="333333"/>
          <w:sz w:val="16"/>
          <w:szCs w:val="16"/>
          <w:lang w:eastAsia="ru-RU"/>
        </w:rPr>
        <w:t>При себе иметь: тапочки, простынь, туалетную бумагу, амбулаторную карту, направление. Женщинам при себе иметь ночную рубашку.</w:t>
      </w:r>
    </w:p>
    <w:p w:rsidR="00252C0B" w:rsidRDefault="00252C0B">
      <w:bookmarkStart w:id="0" w:name="_GoBack"/>
      <w:bookmarkEnd w:id="0"/>
    </w:p>
    <w:sectPr w:rsidR="0025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74D44"/>
    <w:multiLevelType w:val="multilevel"/>
    <w:tmpl w:val="E4228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3B"/>
    <w:rsid w:val="00023E3B"/>
    <w:rsid w:val="00252C0B"/>
    <w:rsid w:val="00B8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AF54C-69E8-4AE3-8459-96E31805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2019-11-21T08:28:00Z</dcterms:created>
  <dcterms:modified xsi:type="dcterms:W3CDTF">2019-11-21T08:28:00Z</dcterms:modified>
</cp:coreProperties>
</file>