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3582" w14:textId="77777777" w:rsidR="00173679" w:rsidRPr="00173679" w:rsidRDefault="00173679" w:rsidP="00173679">
      <w:pPr>
        <w:pBdr>
          <w:bottom w:val="single" w:sz="6" w:space="15" w:color="F3F2F2"/>
        </w:pBdr>
        <w:spacing w:after="0" w:line="450" w:lineRule="atLeast"/>
        <w:outlineLvl w:val="0"/>
        <w:rPr>
          <w:rFonts w:ascii="Arial" w:eastAsia="Times New Roman" w:hAnsi="Arial" w:cs="Arial"/>
          <w:color w:val="3C3C3C"/>
          <w:kern w:val="36"/>
          <w:sz w:val="51"/>
          <w:szCs w:val="51"/>
          <w:lang w:eastAsia="ru-RU"/>
        </w:rPr>
      </w:pPr>
      <w:r w:rsidRPr="00173679">
        <w:rPr>
          <w:rFonts w:ascii="Arial" w:eastAsia="Times New Roman" w:hAnsi="Arial" w:cs="Arial"/>
          <w:color w:val="3C3C3C"/>
          <w:kern w:val="36"/>
          <w:sz w:val="51"/>
          <w:szCs w:val="51"/>
          <w:lang w:eastAsia="ru-RU"/>
        </w:rPr>
        <w:t>Медицинские услуги</w:t>
      </w:r>
    </w:p>
    <w:p w14:paraId="01CF8EA7" w14:textId="468D6320" w:rsidR="00173679" w:rsidRPr="00173679" w:rsidRDefault="00173679" w:rsidP="00173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noProof/>
          <w:color w:val="5C5C5C"/>
          <w:sz w:val="21"/>
          <w:szCs w:val="21"/>
          <w:lang w:eastAsia="ru-RU"/>
        </w:rPr>
        <w:drawing>
          <wp:inline distT="0" distB="0" distL="0" distR="0" wp14:anchorId="04C5C2FE" wp14:editId="4EDB1A51">
            <wp:extent cx="1800225" cy="2428875"/>
            <wp:effectExtent l="0" t="0" r="9525" b="9525"/>
            <wp:docPr id="1" name="Рисунок 1" descr="Образец полиса О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полиса ОМ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48A7" w14:textId="77777777" w:rsidR="00173679" w:rsidRPr="00173679" w:rsidRDefault="00173679" w:rsidP="00173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Полис обязательного медицинского страхования</w:t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– документ, подтверждающий право гражданина на бесплатное получение медицинской помощи (услуг) в объеме базовой программы обязательного медицинского страхования на всей территории Российской Федерации и территориальной программы обязательного медицинского страхования в Московской области.</w:t>
      </w:r>
    </w:p>
    <w:p w14:paraId="2A0FFA0D" w14:textId="77777777" w:rsidR="00173679" w:rsidRPr="00173679" w:rsidRDefault="00173679" w:rsidP="00173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Полисы ОМС выдаются гражданам БЕСПЛАТНО</w:t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и действуют на всей территории Российской Федерации. Отказ в медицинской помощи по причине предъявления полиса, выданного в другом субъекте Российской Федерации, неправомерен!</w:t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При обязательном медицинском страховании каждый </w:t>
      </w:r>
      <w:r w:rsidRPr="00173679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гражданин может</w:t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быть застрахован только одной страховой компанией и </w:t>
      </w:r>
      <w:r w:rsidRPr="00173679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иметь только один полис ОМС</w:t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.</w:t>
      </w:r>
    </w:p>
    <w:p w14:paraId="41F884DD" w14:textId="77777777" w:rsidR="00173679" w:rsidRPr="00173679" w:rsidRDefault="00173679" w:rsidP="00173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173679">
        <w:rPr>
          <w:rFonts w:ascii="Arial" w:eastAsia="Times New Roman" w:hAnsi="Arial" w:cs="Arial"/>
          <w:color w:val="A61D31"/>
          <w:sz w:val="27"/>
          <w:szCs w:val="27"/>
          <w:lang w:eastAsia="ru-RU"/>
        </w:rPr>
        <w:t>С 01.05.2017 в Московской области населению начали выдаваться электронные полисы обязательного медицинского страхования. Документ выдается бессрочно и бесплатно.</w:t>
      </w:r>
      <w:hyperlink r:id="rId6" w:tgtFrame="_blank" w:history="1">
        <w:r w:rsidRPr="00173679">
          <w:rPr>
            <w:rFonts w:ascii="Arial" w:eastAsia="Times New Roman" w:hAnsi="Arial" w:cs="Arial"/>
            <w:color w:val="A43333"/>
            <w:sz w:val="21"/>
            <w:szCs w:val="21"/>
            <w:u w:val="single"/>
            <w:lang w:eastAsia="ru-RU"/>
          </w:rPr>
          <w:t>(Подробнее)</w:t>
        </w:r>
      </w:hyperlink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173679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Порядок и условия оказания бесплатной медицинской помощи в ГБУЗ МО «Королёвская городская больница»:</w:t>
      </w:r>
    </w:p>
    <w:p w14:paraId="760DD857" w14:textId="77777777" w:rsidR="00173679" w:rsidRPr="00173679" w:rsidRDefault="00173679" w:rsidP="0017367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Объем диагностических и лечебных мероприятий гражданину определяет лечащий врач.</w:t>
      </w:r>
    </w:p>
    <w:p w14:paraId="0C317B71" w14:textId="77777777" w:rsidR="00173679" w:rsidRPr="00173679" w:rsidRDefault="00173679" w:rsidP="0017367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Медицинская документация оформляется и ведется в соответствии с требованиями нормативных правовых актов.</w:t>
      </w:r>
    </w:p>
    <w:p w14:paraId="61595F03" w14:textId="77777777" w:rsidR="00173679" w:rsidRPr="00173679" w:rsidRDefault="00173679" w:rsidP="0017367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Профилактические мероприятия назначаются и проводятся при наличии соответствующих медицинских показаний.</w:t>
      </w:r>
    </w:p>
    <w:p w14:paraId="3C9EE270" w14:textId="77777777" w:rsidR="00173679" w:rsidRPr="00173679" w:rsidRDefault="00173679" w:rsidP="0017367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При состояниях</w:t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, угрожающих жизни, или </w:t>
      </w:r>
      <w:r w:rsidRPr="00173679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невозможности оказания медицинской помощи в условиях данного учреждения</w:t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здравоохранения </w:t>
      </w:r>
      <w:r w:rsidRPr="00173679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больной направляется на следующий этап медицинской помощи</w:t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.</w:t>
      </w:r>
    </w:p>
    <w:p w14:paraId="3661AF31" w14:textId="77777777" w:rsidR="00173679" w:rsidRPr="00173679" w:rsidRDefault="00173679" w:rsidP="0017367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Направление граждан на консультацию и лечение в специализированные учреждения здравоохранения (федеральные, ведомственные, учреждения здравоохранения других субъектов Российской Федерации) осуществляется Министерством здравоохранения Московской области в порядке, утвержденном Министерством здравоохранения и социального развития Российской Федерации.</w:t>
      </w:r>
    </w:p>
    <w:p w14:paraId="5C8AAFBC" w14:textId="77777777" w:rsidR="00173679" w:rsidRPr="00173679" w:rsidRDefault="00173679" w:rsidP="0017367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Направление граждан в медицинские учреждения для оказания высокотехнологичных видов медицинской помощи осуществляет Министерство здравоохранения Московской области в порядке, утвержденном Министерством здравоохранения и социального развития Российской Федерации.</w:t>
      </w:r>
    </w:p>
    <w:p w14:paraId="4F849D55" w14:textId="77777777" w:rsidR="00173679" w:rsidRPr="00173679" w:rsidRDefault="00173679" w:rsidP="0017367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lastRenderedPageBreak/>
        <w:t>Согласие (отказ) гражданина (его законных представителей) на оказание медицинской помощи оформляется в медицинской документации по основаниям и в соответствии с законодательством Российской Федерации.</w:t>
      </w:r>
    </w:p>
    <w:p w14:paraId="2D949E25" w14:textId="77777777" w:rsidR="00173679" w:rsidRPr="00173679" w:rsidRDefault="00173679" w:rsidP="00173679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Условия предоставления бесплатной медицинской помощи необходимого объема и качества предусматривают кадровое, материально-техническое и лекарственное обеспечение учреждения здравоохранения, применение современных методов обследования и лечения с использованием медико-экономических стандартов, новых (передовых) способов оплаты медицинской помощи и оплаты труда работников учреждения здравоохранения.</w:t>
      </w:r>
    </w:p>
    <w:p w14:paraId="3983CA3B" w14:textId="77777777" w:rsidR="00173679" w:rsidRPr="00173679" w:rsidRDefault="00173679" w:rsidP="00173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Существует очередность приема плановых больных</w:t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, проведения назначенных диагностических исследований и лечебных мероприятий;</w:t>
      </w:r>
    </w:p>
    <w:p w14:paraId="0FF21CA4" w14:textId="77777777" w:rsidR="00173679" w:rsidRPr="00173679" w:rsidRDefault="00173679" w:rsidP="00173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По экстренным показаниям медицинская помощь</w:t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в амбулаторно-поликлиническом учреждении </w:t>
      </w:r>
      <w:r w:rsidRPr="00173679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оказывается с момента обращения гражданина</w:t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;</w:t>
      </w:r>
    </w:p>
    <w:p w14:paraId="564185EF" w14:textId="77777777" w:rsidR="00173679" w:rsidRPr="00173679" w:rsidRDefault="00173679" w:rsidP="00173679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Возможно получение пациентом медицинской помощи на дому;</w:t>
      </w:r>
    </w:p>
    <w:p w14:paraId="2ABC112B" w14:textId="77777777" w:rsidR="00173679" w:rsidRPr="00173679" w:rsidRDefault="00173679" w:rsidP="00173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Посещение больного на дому производится в течение шести часов с момента поступления вызова</w:t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в амбулаторно-поликлиническое учреждение.</w:t>
      </w:r>
    </w:p>
    <w:p w14:paraId="0BEB7551" w14:textId="77777777" w:rsidR="00173679" w:rsidRPr="00173679" w:rsidRDefault="00173679" w:rsidP="00173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Для получения медицинской помощи </w:t>
      </w:r>
      <w:r w:rsidRPr="00173679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граждане имеют право на выбор лечащего врача</w:t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, с учетом согласия этого врача, а также на выбор медицинской организации в соответствии с договорами ОМС.</w:t>
      </w:r>
    </w:p>
    <w:p w14:paraId="63005DF8" w14:textId="77777777" w:rsidR="00173679" w:rsidRPr="00173679" w:rsidRDefault="00173679" w:rsidP="00173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Справка о стоимости медицинской помощи</w:t>
      </w:r>
    </w:p>
    <w:p w14:paraId="2021E01E" w14:textId="77777777" w:rsidR="00173679" w:rsidRPr="00173679" w:rsidRDefault="00173679" w:rsidP="00173679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После врачебного приема в поликлинике, а также при выписке из стационара, каждый пациент получает справку о стоимости оказанных медицинских услуг по полису ОМС.</w:t>
      </w:r>
    </w:p>
    <w:p w14:paraId="4E9F9D63" w14:textId="77777777" w:rsidR="00173679" w:rsidRPr="00173679" w:rsidRDefault="00173679" w:rsidP="00173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Цель — предоставить информацию о том, сколько было затрачено государственных средств на Ваше лечение по Программе обязательного медицинского страхования.</w:t>
      </w:r>
      <w:r w:rsidRPr="00173679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В случае возникновения вопросов Вы можете обратиться в Территориальный фонд обязательного медицинского страхования Московской области.</w:t>
      </w:r>
    </w:p>
    <w:p w14:paraId="291625D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29C9"/>
    <w:multiLevelType w:val="multilevel"/>
    <w:tmpl w:val="7A00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C6"/>
    <w:rsid w:val="00173679"/>
    <w:rsid w:val="007914E2"/>
    <w:rsid w:val="00B5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469A6-865D-44FD-9E61-E6533879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olev.clinic/%D1%8D%D0%BB%D0%B5%D0%BA%D1%82%D1%80%D0%BE%D0%BD%D0%BD%D1%8B%D0%B9-%D0%BF%D0%BE%D0%BB%D0%B8%D1%81-%D0%BE%D0%BC%D1%8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2019-08-13T06:21:00Z</dcterms:created>
  <dcterms:modified xsi:type="dcterms:W3CDTF">2019-08-13T06:21:00Z</dcterms:modified>
</cp:coreProperties>
</file>