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97" w:rsidRPr="007D6397" w:rsidRDefault="007D6397" w:rsidP="007D6397">
      <w:pPr>
        <w:shd w:val="clear" w:color="auto" w:fill="FFFFFF"/>
        <w:spacing w:after="0" w:line="240" w:lineRule="auto"/>
        <w:jc w:val="center"/>
        <w:textAlignment w:val="baseline"/>
        <w:outlineLvl w:val="3"/>
        <w:rPr>
          <w:rFonts w:ascii="Georgia" w:eastAsia="Times New Roman" w:hAnsi="Georgia" w:cs="Times New Roman"/>
          <w:color w:val="333333"/>
          <w:sz w:val="29"/>
          <w:szCs w:val="29"/>
          <w:lang w:eastAsia="ru-RU"/>
        </w:rPr>
      </w:pPr>
      <w:r w:rsidRPr="007D6397">
        <w:rPr>
          <w:rFonts w:ascii="Georgia" w:eastAsia="Times New Roman" w:hAnsi="Georgia" w:cs="Times New Roman"/>
          <w:color w:val="FF6600"/>
          <w:sz w:val="29"/>
          <w:szCs w:val="29"/>
          <w:bdr w:val="none" w:sz="0" w:space="0" w:color="auto" w:frame="1"/>
          <w:lang w:eastAsia="ru-RU"/>
        </w:rPr>
        <w:t>Порядок и условия предоставления медицинской помощи</w:t>
      </w:r>
    </w:p>
    <w:p w:rsidR="007D6397" w:rsidRPr="007D6397" w:rsidRDefault="007D6397" w:rsidP="007D6397">
      <w:pPr>
        <w:shd w:val="clear" w:color="auto" w:fill="FFFFFF"/>
        <w:spacing w:after="0" w:line="240" w:lineRule="auto"/>
        <w:jc w:val="center"/>
        <w:textAlignment w:val="baseline"/>
        <w:outlineLvl w:val="3"/>
        <w:rPr>
          <w:rFonts w:ascii="Georgia" w:eastAsia="Times New Roman" w:hAnsi="Georgia" w:cs="Times New Roman"/>
          <w:color w:val="333333"/>
          <w:sz w:val="29"/>
          <w:szCs w:val="29"/>
          <w:lang w:eastAsia="ru-RU"/>
        </w:rPr>
      </w:pPr>
      <w:r w:rsidRPr="007D6397">
        <w:rPr>
          <w:rFonts w:ascii="Georgia" w:eastAsia="Times New Roman" w:hAnsi="Georgia" w:cs="Times New Roman"/>
          <w:color w:val="FF6600"/>
          <w:sz w:val="29"/>
          <w:szCs w:val="29"/>
          <w:bdr w:val="none" w:sz="0" w:space="0" w:color="auto" w:frame="1"/>
          <w:lang w:eastAsia="ru-RU"/>
        </w:rPr>
        <w:t>на 2019 год.</w:t>
      </w:r>
    </w:p>
    <w:p w:rsidR="007D6397" w:rsidRPr="007D6397" w:rsidRDefault="007D6397" w:rsidP="007D6397">
      <w:pPr>
        <w:shd w:val="clear" w:color="auto" w:fill="FFFFFF"/>
        <w:spacing w:after="0" w:line="240" w:lineRule="auto"/>
        <w:textAlignment w:val="baseline"/>
        <w:rPr>
          <w:rFonts w:ascii="Georgia" w:eastAsia="Times New Roman" w:hAnsi="Georgia" w:cs="Times New Roman"/>
          <w:color w:val="333333"/>
          <w:sz w:val="25"/>
          <w:szCs w:val="25"/>
          <w:lang w:eastAsia="ru-RU"/>
        </w:rPr>
      </w:pPr>
      <w:r w:rsidRPr="007D6397">
        <w:rPr>
          <w:rFonts w:ascii="Georgia" w:eastAsia="Times New Roman" w:hAnsi="Georgia" w:cs="Times New Roman"/>
          <w:color w:val="333333"/>
          <w:sz w:val="25"/>
          <w:szCs w:val="25"/>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7D6397">
        <w:rPr>
          <w:rFonts w:ascii="Georgia" w:eastAsia="Times New Roman" w:hAnsi="Georgia" w:cs="Times New Roman"/>
          <w:color w:val="333333"/>
          <w:sz w:val="25"/>
          <w:szCs w:val="25"/>
          <w:lang w:eastAsia="ru-RU"/>
        </w:rPr>
        <w:br/>
        <w:t>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 8.1.2. Условия реализации установленного права на выбор врача, в том числе врача общей практики (семейного врача) и лечащего врача (с учетом согласия врача). 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7D6397">
        <w:rPr>
          <w:rFonts w:ascii="Georgia" w:eastAsia="Times New Roman" w:hAnsi="Georgia" w:cs="Times New Roman"/>
          <w:color w:val="333333"/>
          <w:sz w:val="25"/>
          <w:szCs w:val="25"/>
          <w:lang w:eastAsia="ru-RU"/>
        </w:rPr>
        <w:b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w:t>
      </w:r>
      <w:r w:rsidRPr="007D6397">
        <w:rPr>
          <w:rFonts w:ascii="Georgia" w:eastAsia="Times New Roman" w:hAnsi="Georgia" w:cs="Times New Roman"/>
          <w:color w:val="333333"/>
          <w:sz w:val="25"/>
          <w:szCs w:val="25"/>
          <w:lang w:eastAsia="ru-RU"/>
        </w:rPr>
        <w:br/>
        <w:t>8.3. 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w:t>
      </w:r>
      <w:r w:rsidRPr="007D6397">
        <w:rPr>
          <w:rFonts w:ascii="Georgia" w:eastAsia="Times New Roman" w:hAnsi="Georgia" w:cs="Times New Roman"/>
          <w:color w:val="333333"/>
          <w:sz w:val="25"/>
          <w:szCs w:val="25"/>
          <w:lang w:eastAsia="ru-RU"/>
        </w:rPr>
        <w:br/>
        <w:t>28</w:t>
      </w:r>
      <w:r w:rsidRPr="007D6397">
        <w:rPr>
          <w:rFonts w:ascii="Georgia" w:eastAsia="Times New Roman" w:hAnsi="Georgia" w:cs="Times New Roman"/>
          <w:color w:val="333333"/>
          <w:sz w:val="25"/>
          <w:szCs w:val="25"/>
          <w:lang w:eastAsia="ru-RU"/>
        </w:rPr>
        <w:br/>
        <w:t>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 10 к настоящей Программе.</w:t>
      </w:r>
      <w:r w:rsidRPr="007D6397">
        <w:rPr>
          <w:rFonts w:ascii="Georgia" w:eastAsia="Times New Roman" w:hAnsi="Georgia" w:cs="Times New Roman"/>
          <w:color w:val="333333"/>
          <w:sz w:val="25"/>
          <w:szCs w:val="25"/>
          <w:lang w:eastAsia="ru-RU"/>
        </w:rPr>
        <w:br/>
        <w:t xml:space="preserve">8.4. Порядок обеспечения граждан лекарственными препаратами, а также медицинскими изделиями, включенными в утверждаемый Правительством </w:t>
      </w:r>
      <w:r w:rsidRPr="007D6397">
        <w:rPr>
          <w:rFonts w:ascii="Georgia" w:eastAsia="Times New Roman" w:hAnsi="Georgia" w:cs="Times New Roman"/>
          <w:color w:val="333333"/>
          <w:sz w:val="25"/>
          <w:szCs w:val="25"/>
          <w:lang w:eastAsia="ru-RU"/>
        </w:rPr>
        <w:lastRenderedPageBreak/>
        <w:t>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w:t>
      </w:r>
      <w:r w:rsidRPr="007D6397">
        <w:rPr>
          <w:rFonts w:ascii="Georgia" w:eastAsia="Times New Roman" w:hAnsi="Georgia" w:cs="Times New Roman"/>
          <w:color w:val="333333"/>
          <w:sz w:val="25"/>
          <w:szCs w:val="25"/>
          <w:lang w:eastAsia="ru-RU"/>
        </w:rPr>
        <w:br/>
        <w:t>8.5. Перечень мероприятий по профилактике заболеваний и формированию здорового образа жизни.</w:t>
      </w:r>
      <w:r w:rsidRPr="007D6397">
        <w:rPr>
          <w:rFonts w:ascii="Georgia" w:eastAsia="Times New Roman" w:hAnsi="Georgia" w:cs="Times New Roman"/>
          <w:color w:val="333333"/>
          <w:sz w:val="25"/>
          <w:szCs w:val="25"/>
          <w:lang w:eastAsia="ru-RU"/>
        </w:rPr>
        <w:br/>
        <w:t>В рамках Программы осуществляются следующие мероприятия по профилактике заболеваний и формированию здорового образа жизни:</w:t>
      </w:r>
      <w:r w:rsidRPr="007D6397">
        <w:rPr>
          <w:rFonts w:ascii="Georgia" w:eastAsia="Times New Roman" w:hAnsi="Georgia" w:cs="Times New Roman"/>
          <w:color w:val="333333"/>
          <w:sz w:val="25"/>
          <w:szCs w:val="25"/>
          <w:lang w:eastAsia="ru-RU"/>
        </w:rPr>
        <w:b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Pr="007D6397">
        <w:rPr>
          <w:rFonts w:ascii="Georgia" w:eastAsia="Times New Roman" w:hAnsi="Georgia" w:cs="Times New Roman"/>
          <w:color w:val="333333"/>
          <w:sz w:val="25"/>
          <w:szCs w:val="25"/>
          <w:lang w:eastAsia="ru-RU"/>
        </w:rPr>
        <w:b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r w:rsidRPr="007D6397">
        <w:rPr>
          <w:rFonts w:ascii="Georgia" w:eastAsia="Times New Roman" w:hAnsi="Georgia" w:cs="Times New Roman"/>
          <w:color w:val="333333"/>
          <w:sz w:val="25"/>
          <w:szCs w:val="25"/>
          <w:lang w:eastAsia="ru-RU"/>
        </w:rPr>
        <w:br/>
        <w:t>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w:t>
      </w:r>
      <w:r w:rsidRPr="007D6397">
        <w:rPr>
          <w:rFonts w:ascii="Georgia" w:eastAsia="Times New Roman" w:hAnsi="Georgia" w:cs="Times New Roman"/>
          <w:color w:val="333333"/>
          <w:sz w:val="25"/>
          <w:szCs w:val="25"/>
          <w:lang w:eastAsia="ru-RU"/>
        </w:rPr>
        <w:br/>
        <w:t>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r w:rsidRPr="007D6397">
        <w:rPr>
          <w:rFonts w:ascii="Georgia" w:eastAsia="Times New Roman" w:hAnsi="Georgia" w:cs="Times New Roman"/>
          <w:color w:val="333333"/>
          <w:sz w:val="25"/>
          <w:szCs w:val="25"/>
          <w:lang w:eastAsia="ru-RU"/>
        </w:rPr>
        <w:br/>
        <w:t>консультирование по вопросам сохранения и укрепления здоровья, профилактике заболеваний;</w:t>
      </w:r>
      <w:r w:rsidRPr="007D6397">
        <w:rPr>
          <w:rFonts w:ascii="Georgia" w:eastAsia="Times New Roman" w:hAnsi="Georgia" w:cs="Times New Roman"/>
          <w:color w:val="333333"/>
          <w:sz w:val="25"/>
          <w:szCs w:val="25"/>
          <w:lang w:eastAsia="ru-RU"/>
        </w:rPr>
        <w:br/>
        <w:t>мероприятия по предупреждению абортов;</w:t>
      </w:r>
      <w:r w:rsidRPr="007D6397">
        <w:rPr>
          <w:rFonts w:ascii="Georgia" w:eastAsia="Times New Roman" w:hAnsi="Georgia" w:cs="Times New Roman"/>
          <w:color w:val="333333"/>
          <w:sz w:val="25"/>
          <w:szCs w:val="25"/>
          <w:lang w:eastAsia="ru-RU"/>
        </w:rPr>
        <w:br/>
        <w:t>диспансерное наблюдение несовершеннолетних, женщин в период беременности и лиц с хроническими заболеваниями;</w:t>
      </w:r>
      <w:r w:rsidRPr="007D6397">
        <w:rPr>
          <w:rFonts w:ascii="Georgia" w:eastAsia="Times New Roman" w:hAnsi="Georgia" w:cs="Times New Roman"/>
          <w:color w:val="333333"/>
          <w:sz w:val="25"/>
          <w:szCs w:val="25"/>
          <w:lang w:eastAsia="ru-RU"/>
        </w:rPr>
        <w:br/>
        <w:t>диспансеризация отдельных категорий граждан.</w:t>
      </w:r>
      <w:r w:rsidRPr="007D6397">
        <w:rPr>
          <w:rFonts w:ascii="Georgia" w:eastAsia="Times New Roman" w:hAnsi="Georgia" w:cs="Times New Roman"/>
          <w:color w:val="333333"/>
          <w:sz w:val="25"/>
          <w:szCs w:val="25"/>
          <w:lang w:eastAsia="ru-RU"/>
        </w:rPr>
        <w:br/>
        <w:t>Диспансеризация проводится в отношении следующих категорий граждан:</w:t>
      </w:r>
      <w:r w:rsidRPr="007D6397">
        <w:rPr>
          <w:rFonts w:ascii="Georgia" w:eastAsia="Times New Roman" w:hAnsi="Georgia" w:cs="Times New Roman"/>
          <w:color w:val="333333"/>
          <w:sz w:val="25"/>
          <w:szCs w:val="25"/>
          <w:lang w:eastAsia="ru-RU"/>
        </w:rPr>
        <w:br/>
        <w:t>диспансеризация определенных групп взрослого населения;</w:t>
      </w:r>
      <w:r w:rsidRPr="007D6397">
        <w:rPr>
          <w:rFonts w:ascii="Georgia" w:eastAsia="Times New Roman" w:hAnsi="Georgia" w:cs="Times New Roman"/>
          <w:color w:val="333333"/>
          <w:sz w:val="25"/>
          <w:szCs w:val="25"/>
          <w:lang w:eastAsia="ru-RU"/>
        </w:rPr>
        <w:b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7D6397">
        <w:rPr>
          <w:rFonts w:ascii="Georgia" w:eastAsia="Times New Roman" w:hAnsi="Georgia" w:cs="Times New Roman"/>
          <w:color w:val="333333"/>
          <w:sz w:val="25"/>
          <w:szCs w:val="25"/>
          <w:lang w:eastAsia="ru-RU"/>
        </w:rPr>
        <w:br/>
        <w:t>диспансеризация детей-сирот, пребывающих в стационарных учреждениях, и детей, находящихся в трудной жизненной ситуации;</w:t>
      </w:r>
      <w:r w:rsidRPr="007D6397">
        <w:rPr>
          <w:rFonts w:ascii="Georgia" w:eastAsia="Times New Roman" w:hAnsi="Georgia" w:cs="Times New Roman"/>
          <w:color w:val="333333"/>
          <w:sz w:val="25"/>
          <w:szCs w:val="25"/>
          <w:lang w:eastAsia="ru-RU"/>
        </w:rPr>
        <w:br/>
        <w:t xml:space="preserve">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w:t>
      </w:r>
      <w:r w:rsidRPr="007D6397">
        <w:rPr>
          <w:rFonts w:ascii="Georgia" w:eastAsia="Times New Roman" w:hAnsi="Georgia" w:cs="Times New Roman"/>
          <w:color w:val="333333"/>
          <w:sz w:val="25"/>
          <w:szCs w:val="25"/>
          <w:lang w:eastAsia="ru-RU"/>
        </w:rPr>
        <w:lastRenderedPageBreak/>
        <w:t>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7D6397">
        <w:rPr>
          <w:rFonts w:ascii="Georgia" w:eastAsia="Times New Roman" w:hAnsi="Georgia" w:cs="Times New Roman"/>
          <w:color w:val="333333"/>
          <w:sz w:val="25"/>
          <w:szCs w:val="25"/>
          <w:lang w:eastAsia="ru-RU"/>
        </w:rPr>
        <w:br/>
        <w:t>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Pr="007D6397">
        <w:rPr>
          <w:rFonts w:ascii="Georgia" w:eastAsia="Times New Roman" w:hAnsi="Georgia" w:cs="Times New Roman"/>
          <w:color w:val="333333"/>
          <w:sz w:val="25"/>
          <w:szCs w:val="25"/>
          <w:lang w:eastAsia="ru-RU"/>
        </w:rPr>
        <w:br/>
        <w:t>8.6. Перечень медицинских организаций, участвующих в реализации Программы, в том числе Территориальной программы ОМС, определен в приложении № 1 к настоящей Программе.</w:t>
      </w:r>
      <w:r w:rsidRPr="007D6397">
        <w:rPr>
          <w:rFonts w:ascii="Georgia" w:eastAsia="Times New Roman" w:hAnsi="Georgia" w:cs="Times New Roman"/>
          <w:color w:val="333333"/>
          <w:sz w:val="25"/>
          <w:szCs w:val="25"/>
          <w:lang w:eastAsia="ru-RU"/>
        </w:rPr>
        <w:b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w:t>
      </w:r>
      <w:r w:rsidRPr="007D6397">
        <w:rPr>
          <w:rFonts w:ascii="Georgia" w:eastAsia="Times New Roman" w:hAnsi="Georgia" w:cs="Times New Roman"/>
          <w:color w:val="333333"/>
          <w:sz w:val="25"/>
          <w:szCs w:val="25"/>
          <w:lang w:eastAsia="ru-RU"/>
        </w:rPr>
        <w:br/>
        <w:t>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sidRPr="007D6397">
        <w:rPr>
          <w:rFonts w:ascii="Georgia" w:eastAsia="Times New Roman" w:hAnsi="Georgia" w:cs="Times New Roman"/>
          <w:color w:val="333333"/>
          <w:sz w:val="25"/>
          <w:szCs w:val="25"/>
          <w:lang w:eastAsia="ru-RU"/>
        </w:rPr>
        <w:br/>
        <w:t>В круглосуточных стационарах госпитализация в больничное (стационарное) учреждение осуществляется:</w:t>
      </w:r>
      <w:r w:rsidRPr="007D6397">
        <w:rPr>
          <w:rFonts w:ascii="Georgia" w:eastAsia="Times New Roman" w:hAnsi="Georgia" w:cs="Times New Roman"/>
          <w:color w:val="333333"/>
          <w:sz w:val="25"/>
          <w:szCs w:val="25"/>
          <w:lang w:eastAsia="ru-RU"/>
        </w:rPr>
        <w:br/>
        <w:t>по направлению врача медицинской организации, независимо от формы собственности и ведомственной принадлежности;</w:t>
      </w:r>
      <w:r w:rsidRPr="007D6397">
        <w:rPr>
          <w:rFonts w:ascii="Georgia" w:eastAsia="Times New Roman" w:hAnsi="Georgia" w:cs="Times New Roman"/>
          <w:color w:val="333333"/>
          <w:sz w:val="25"/>
          <w:szCs w:val="25"/>
          <w:lang w:eastAsia="ru-RU"/>
        </w:rPr>
        <w:br/>
        <w:t>скорой медицинской помощью;</w:t>
      </w:r>
      <w:r w:rsidRPr="007D6397">
        <w:rPr>
          <w:rFonts w:ascii="Georgia" w:eastAsia="Times New Roman" w:hAnsi="Georgia" w:cs="Times New Roman"/>
          <w:color w:val="333333"/>
          <w:sz w:val="25"/>
          <w:szCs w:val="25"/>
          <w:lang w:eastAsia="ru-RU"/>
        </w:rPr>
        <w:br/>
        <w:t>при самостоятельном обращении пациента по экстренным показаниям.</w:t>
      </w:r>
      <w:r w:rsidRPr="007D6397">
        <w:rPr>
          <w:rFonts w:ascii="Georgia" w:eastAsia="Times New Roman" w:hAnsi="Georgia" w:cs="Times New Roman"/>
          <w:color w:val="333333"/>
          <w:sz w:val="25"/>
          <w:szCs w:val="25"/>
          <w:lang w:eastAsia="ru-RU"/>
        </w:rPr>
        <w:br/>
        <w:t>Экстренная госпитализация осуществляется безотлагательно, вне очереди.</w:t>
      </w:r>
      <w:r w:rsidRPr="007D6397">
        <w:rPr>
          <w:rFonts w:ascii="Georgia" w:eastAsia="Times New Roman" w:hAnsi="Georgia" w:cs="Times New Roman"/>
          <w:color w:val="333333"/>
          <w:sz w:val="25"/>
          <w:szCs w:val="25"/>
          <w:lang w:eastAsia="ru-RU"/>
        </w:rPr>
        <w:br/>
        <w:t>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w:t>
      </w:r>
      <w:r w:rsidRPr="007D6397">
        <w:rPr>
          <w:rFonts w:ascii="Georgia" w:eastAsia="Times New Roman" w:hAnsi="Georgia" w:cs="Times New Roman"/>
          <w:color w:val="333333"/>
          <w:sz w:val="25"/>
          <w:szCs w:val="25"/>
          <w:lang w:eastAsia="ru-RU"/>
        </w:rPr>
        <w:br/>
        <w:t>Пациенты могут быть размещены в палатах от двух и более мест.</w:t>
      </w:r>
      <w:r w:rsidRPr="007D6397">
        <w:rPr>
          <w:rFonts w:ascii="Georgia" w:eastAsia="Times New Roman" w:hAnsi="Georgia" w:cs="Times New Roman"/>
          <w:color w:val="333333"/>
          <w:sz w:val="25"/>
          <w:szCs w:val="25"/>
          <w:lang w:eastAsia="ru-RU"/>
        </w:rPr>
        <w:b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догоспитальном или госпитальном этапах.</w:t>
      </w:r>
      <w:r w:rsidRPr="007D6397">
        <w:rPr>
          <w:rFonts w:ascii="Georgia" w:eastAsia="Times New Roman" w:hAnsi="Georgia" w:cs="Times New Roman"/>
          <w:color w:val="333333"/>
          <w:sz w:val="25"/>
          <w:szCs w:val="25"/>
          <w:lang w:eastAsia="ru-RU"/>
        </w:rPr>
        <w:br/>
        <w:t xml:space="preserve">Пациенты обеспечиваются лечебным питанием, в том числе специализированными продуктами лечебного питания, по медицинским </w:t>
      </w:r>
      <w:r w:rsidRPr="007D6397">
        <w:rPr>
          <w:rFonts w:ascii="Georgia" w:eastAsia="Times New Roman" w:hAnsi="Georgia" w:cs="Times New Roman"/>
          <w:color w:val="333333"/>
          <w:sz w:val="25"/>
          <w:szCs w:val="25"/>
          <w:lang w:eastAsia="ru-RU"/>
        </w:rPr>
        <w:lastRenderedPageBreak/>
        <w:t>показаниям в соответствии со стандартами медицинской помощи.</w:t>
      </w:r>
      <w:r w:rsidRPr="007D6397">
        <w:rPr>
          <w:rFonts w:ascii="Georgia" w:eastAsia="Times New Roman" w:hAnsi="Georgia" w:cs="Times New Roman"/>
          <w:color w:val="333333"/>
          <w:sz w:val="25"/>
          <w:szCs w:val="25"/>
          <w:lang w:eastAsia="ru-RU"/>
        </w:rPr>
        <w:br/>
        <w:t>По медицинским показаниям пациентам предоставляется пост индивидуального ухода.</w:t>
      </w:r>
      <w:r w:rsidRPr="007D6397">
        <w:rPr>
          <w:rFonts w:ascii="Georgia" w:eastAsia="Times New Roman" w:hAnsi="Georgia" w:cs="Times New Roman"/>
          <w:color w:val="333333"/>
          <w:sz w:val="25"/>
          <w:szCs w:val="25"/>
          <w:lang w:eastAsia="ru-RU"/>
        </w:rPr>
        <w:b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r w:rsidRPr="007D6397">
        <w:rPr>
          <w:rFonts w:ascii="Georgia" w:eastAsia="Times New Roman" w:hAnsi="Georgia" w:cs="Times New Roman"/>
          <w:color w:val="333333"/>
          <w:sz w:val="25"/>
          <w:szCs w:val="25"/>
          <w:lang w:eastAsia="ru-RU"/>
        </w:rPr>
        <w:br/>
        <w:t>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r w:rsidRPr="007D6397">
        <w:rPr>
          <w:rFonts w:ascii="Georgia" w:eastAsia="Times New Roman" w:hAnsi="Georgia" w:cs="Times New Roman"/>
          <w:color w:val="333333"/>
          <w:sz w:val="25"/>
          <w:szCs w:val="25"/>
          <w:lang w:eastAsia="ru-RU"/>
        </w:rPr>
        <w:br/>
        <w:t>Обеспечение застрахованных граждан лекарственными препаратами в круглосуточном стационаре осуществляется бесплатно за счет средств ОМС.</w:t>
      </w:r>
      <w:r w:rsidRPr="007D6397">
        <w:rPr>
          <w:rFonts w:ascii="Georgia" w:eastAsia="Times New Roman" w:hAnsi="Georgia" w:cs="Times New Roman"/>
          <w:color w:val="333333"/>
          <w:sz w:val="25"/>
          <w:szCs w:val="25"/>
          <w:lang w:eastAsia="ru-RU"/>
        </w:rPr>
        <w:br/>
        <w:t>8.7.1. В дневных стационарах всех типов плановая госпитализация осуществляется по направлению лечащего врача поликлиники.</w:t>
      </w:r>
      <w:r w:rsidRPr="007D6397">
        <w:rPr>
          <w:rFonts w:ascii="Georgia" w:eastAsia="Times New Roman" w:hAnsi="Georgia" w:cs="Times New Roman"/>
          <w:color w:val="333333"/>
          <w:sz w:val="25"/>
          <w:szCs w:val="25"/>
          <w:lang w:eastAsia="ru-RU"/>
        </w:rPr>
        <w:b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r w:rsidRPr="007D6397">
        <w:rPr>
          <w:rFonts w:ascii="Georgia" w:eastAsia="Times New Roman" w:hAnsi="Georgia" w:cs="Times New Roman"/>
          <w:color w:val="333333"/>
          <w:sz w:val="25"/>
          <w:szCs w:val="25"/>
          <w:lang w:eastAsia="ru-RU"/>
        </w:rPr>
        <w:br/>
        <w:t>При условии пребывания в дневном стационаре более четырех часов пациенты обеспечиваются лечебным питанием.</w:t>
      </w:r>
      <w:r w:rsidRPr="007D6397">
        <w:rPr>
          <w:rFonts w:ascii="Georgia" w:eastAsia="Times New Roman" w:hAnsi="Georgia" w:cs="Times New Roman"/>
          <w:color w:val="333333"/>
          <w:sz w:val="25"/>
          <w:szCs w:val="25"/>
          <w:lang w:eastAsia="ru-RU"/>
        </w:rPr>
        <w:br/>
        <w:t>В дневных стационарах всех типов лечение пациентов по следующим показаниям:</w:t>
      </w:r>
      <w:r w:rsidRPr="007D6397">
        <w:rPr>
          <w:rFonts w:ascii="Georgia" w:eastAsia="Times New Roman" w:hAnsi="Georgia" w:cs="Times New Roman"/>
          <w:color w:val="333333"/>
          <w:sz w:val="25"/>
          <w:szCs w:val="25"/>
          <w:lang w:eastAsia="ru-RU"/>
        </w:rPr>
        <w:br/>
        <w:t>необходимость продолжения курса лечения после выписки из круглосуточного стационара;</w:t>
      </w:r>
      <w:r w:rsidRPr="007D6397">
        <w:rPr>
          <w:rFonts w:ascii="Georgia" w:eastAsia="Times New Roman" w:hAnsi="Georgia" w:cs="Times New Roman"/>
          <w:color w:val="333333"/>
          <w:sz w:val="25"/>
          <w:szCs w:val="25"/>
          <w:lang w:eastAsia="ru-RU"/>
        </w:rPr>
        <w:br/>
        <w:t>необходимость проведения реабилитационного лечения при невозможности его проведения в амбулаторных условиях;</w:t>
      </w:r>
      <w:r w:rsidRPr="007D6397">
        <w:rPr>
          <w:rFonts w:ascii="Georgia" w:eastAsia="Times New Roman" w:hAnsi="Georgia" w:cs="Times New Roman"/>
          <w:color w:val="333333"/>
          <w:sz w:val="25"/>
          <w:szCs w:val="25"/>
          <w:lang w:eastAsia="ru-RU"/>
        </w:rPr>
        <w:br/>
        <w:t>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аллергоспецифической иммунотерапии (АСИТ) детям до 14 лет и детям-инвалидам до 18 лет;</w:t>
      </w:r>
      <w:r w:rsidRPr="007D6397">
        <w:rPr>
          <w:rFonts w:ascii="Georgia" w:eastAsia="Times New Roman" w:hAnsi="Georgia" w:cs="Times New Roman"/>
          <w:color w:val="333333"/>
          <w:sz w:val="25"/>
          <w:szCs w:val="25"/>
          <w:lang w:eastAsia="ru-RU"/>
        </w:rPr>
        <w:br/>
        <w:t>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w:t>
      </w:r>
      <w:r w:rsidRPr="007D6397">
        <w:rPr>
          <w:rFonts w:ascii="Georgia" w:eastAsia="Times New Roman" w:hAnsi="Georgia" w:cs="Times New Roman"/>
          <w:color w:val="333333"/>
          <w:sz w:val="25"/>
          <w:szCs w:val="25"/>
          <w:lang w:eastAsia="ru-RU"/>
        </w:rPr>
        <w:br/>
        <w:t>проведение комплексного курсового лечения с применением современных технологий пациентам, не требующим круглосуточного медицинского наблюдения;</w:t>
      </w:r>
      <w:r w:rsidRPr="007D6397">
        <w:rPr>
          <w:rFonts w:ascii="Georgia" w:eastAsia="Times New Roman" w:hAnsi="Georgia" w:cs="Times New Roman"/>
          <w:color w:val="333333"/>
          <w:sz w:val="25"/>
          <w:szCs w:val="25"/>
          <w:lang w:eastAsia="ru-RU"/>
        </w:rPr>
        <w:br/>
        <w:t>осуществление реабилитационного и оздоровительного лечения пациентов и инвалидов, беременных женщин;</w:t>
      </w:r>
      <w:r w:rsidRPr="007D6397">
        <w:rPr>
          <w:rFonts w:ascii="Georgia" w:eastAsia="Times New Roman" w:hAnsi="Georgia" w:cs="Times New Roman"/>
          <w:color w:val="333333"/>
          <w:sz w:val="25"/>
          <w:szCs w:val="25"/>
          <w:lang w:eastAsia="ru-RU"/>
        </w:rPr>
        <w:br/>
        <w:t>оказание при необходимости неотложной, реанимационной помощи</w:t>
      </w:r>
      <w:r w:rsidRPr="007D6397">
        <w:rPr>
          <w:rFonts w:ascii="Georgia" w:eastAsia="Times New Roman" w:hAnsi="Georgia" w:cs="Times New Roman"/>
          <w:color w:val="333333"/>
          <w:sz w:val="25"/>
          <w:szCs w:val="25"/>
          <w:lang w:eastAsia="ru-RU"/>
        </w:rPr>
        <w:br/>
        <w:t>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r w:rsidRPr="007D6397">
        <w:rPr>
          <w:rFonts w:ascii="Georgia" w:eastAsia="Times New Roman" w:hAnsi="Georgia" w:cs="Times New Roman"/>
          <w:color w:val="333333"/>
          <w:sz w:val="25"/>
          <w:szCs w:val="25"/>
          <w:lang w:eastAsia="ru-RU"/>
        </w:rPr>
        <w:b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r w:rsidRPr="007D6397">
        <w:rPr>
          <w:rFonts w:ascii="Georgia" w:eastAsia="Times New Roman" w:hAnsi="Georgia" w:cs="Times New Roman"/>
          <w:color w:val="333333"/>
          <w:sz w:val="25"/>
          <w:szCs w:val="25"/>
          <w:lang w:eastAsia="ru-RU"/>
        </w:rPr>
        <w:br/>
      </w:r>
      <w:r w:rsidRPr="007D6397">
        <w:rPr>
          <w:rFonts w:ascii="Georgia" w:eastAsia="Times New Roman" w:hAnsi="Georgia" w:cs="Times New Roman"/>
          <w:color w:val="333333"/>
          <w:sz w:val="25"/>
          <w:szCs w:val="25"/>
          <w:lang w:eastAsia="ru-RU"/>
        </w:rPr>
        <w:lastRenderedPageBreak/>
        <w:t>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w:t>
      </w:r>
      <w:r w:rsidRPr="007D6397">
        <w:rPr>
          <w:rFonts w:ascii="Georgia" w:eastAsia="Times New Roman" w:hAnsi="Georgia" w:cs="Times New Roman"/>
          <w:color w:val="333333"/>
          <w:sz w:val="25"/>
          <w:szCs w:val="25"/>
          <w:lang w:eastAsia="ru-RU"/>
        </w:rPr>
        <w:b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7D6397">
        <w:rPr>
          <w:rFonts w:ascii="Georgia" w:eastAsia="Times New Roman" w:hAnsi="Georgia" w:cs="Times New Roman"/>
          <w:color w:val="333333"/>
          <w:sz w:val="25"/>
          <w:szCs w:val="25"/>
          <w:lang w:eastAsia="ru-RU"/>
        </w:rPr>
        <w:br/>
        <w:t>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w:t>
      </w:r>
      <w:r w:rsidRPr="007D6397">
        <w:rPr>
          <w:rFonts w:ascii="Georgia" w:eastAsia="Times New Roman" w:hAnsi="Georgia" w:cs="Times New Roman"/>
          <w:color w:val="333333"/>
          <w:sz w:val="25"/>
          <w:szCs w:val="25"/>
          <w:lang w:eastAsia="ru-RU"/>
        </w:rPr>
        <w:br/>
        <w:t>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осуществляют согласно Федеральному закону от 21 декабря 1996 г. № 159-ФЗ «О дополнительных гарантиях по социальной поддержке детей-сирот и детей, оставшихся без попечения родителей».</w:t>
      </w:r>
      <w:r w:rsidRPr="007D6397">
        <w:rPr>
          <w:rFonts w:ascii="Georgia" w:eastAsia="Times New Roman" w:hAnsi="Georgia" w:cs="Times New Roman"/>
          <w:color w:val="333333"/>
          <w:sz w:val="25"/>
          <w:szCs w:val="25"/>
          <w:lang w:eastAsia="ru-RU"/>
        </w:rPr>
        <w:br/>
        <w:t>Согласно пункту 1 статьи 7 Федерального закона от 21 декабря 1996 г.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7D6397">
        <w:rPr>
          <w:rFonts w:ascii="Georgia" w:eastAsia="Times New Roman" w:hAnsi="Georgia" w:cs="Times New Roman"/>
          <w:color w:val="333333"/>
          <w:sz w:val="25"/>
          <w:szCs w:val="25"/>
          <w:lang w:eastAsia="ru-RU"/>
        </w:rPr>
        <w:br/>
        <w:t>правовому регулированию в сфере здравоохранения.</w:t>
      </w:r>
      <w:r w:rsidRPr="007D6397">
        <w:rPr>
          <w:rFonts w:ascii="Georgia" w:eastAsia="Times New Roman" w:hAnsi="Georgia" w:cs="Times New Roman"/>
          <w:color w:val="333333"/>
          <w:sz w:val="25"/>
          <w:szCs w:val="25"/>
          <w:lang w:eastAsia="ru-RU"/>
        </w:rPr>
        <w:b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w:t>
      </w:r>
      <w:r w:rsidRPr="007D6397">
        <w:rPr>
          <w:rFonts w:ascii="Georgia" w:eastAsia="Times New Roman" w:hAnsi="Georgia" w:cs="Times New Roman"/>
          <w:color w:val="333333"/>
          <w:sz w:val="25"/>
          <w:szCs w:val="25"/>
          <w:lang w:eastAsia="ru-RU"/>
        </w:rPr>
        <w:br/>
        <w:t xml:space="preserve">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w:t>
      </w:r>
      <w:r w:rsidRPr="007D6397">
        <w:rPr>
          <w:rFonts w:ascii="Georgia" w:eastAsia="Times New Roman" w:hAnsi="Georgia" w:cs="Times New Roman"/>
          <w:color w:val="333333"/>
          <w:sz w:val="25"/>
          <w:szCs w:val="25"/>
          <w:lang w:eastAsia="ru-RU"/>
        </w:rPr>
        <w:lastRenderedPageBreak/>
        <w:t>2013 г. № 216н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w:t>
      </w:r>
      <w:r w:rsidRPr="007D6397">
        <w:rPr>
          <w:rFonts w:ascii="Georgia" w:eastAsia="Times New Roman" w:hAnsi="Georgia" w:cs="Times New Roman"/>
          <w:color w:val="333333"/>
          <w:sz w:val="25"/>
          <w:szCs w:val="25"/>
          <w:lang w:eastAsia="ru-RU"/>
        </w:rPr>
        <w:br/>
        <w:t>8.10.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r w:rsidRPr="007D6397">
        <w:rPr>
          <w:rFonts w:ascii="Georgia" w:eastAsia="Times New Roman" w:hAnsi="Georgia" w:cs="Times New Roman"/>
          <w:color w:val="333333"/>
          <w:sz w:val="25"/>
          <w:szCs w:val="25"/>
          <w:lang w:eastAsia="ru-RU"/>
        </w:rPr>
        <w:br/>
        <w:t>8.11. Условия и сроки диспансеризации населения для отдельных категорий населения.</w:t>
      </w:r>
      <w:r w:rsidRPr="007D6397">
        <w:rPr>
          <w:rFonts w:ascii="Georgia" w:eastAsia="Times New Roman" w:hAnsi="Georgia" w:cs="Times New Roman"/>
          <w:color w:val="333333"/>
          <w:sz w:val="25"/>
          <w:szCs w:val="25"/>
          <w:lang w:eastAsia="ru-RU"/>
        </w:rPr>
        <w:br/>
        <w:t>Диспансеризация представляет собой комплекс мероприятий, в том</w:t>
      </w:r>
      <w:r w:rsidRPr="007D6397">
        <w:rPr>
          <w:rFonts w:ascii="Georgia" w:eastAsia="Times New Roman" w:hAnsi="Georgia" w:cs="Times New Roman"/>
          <w:color w:val="333333"/>
          <w:sz w:val="25"/>
          <w:szCs w:val="25"/>
          <w:lang w:eastAsia="ru-RU"/>
        </w:rPr>
        <w:br/>
        <w:t>34ностей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7D6397">
        <w:rPr>
          <w:rFonts w:ascii="Georgia" w:eastAsia="Times New Roman" w:hAnsi="Georgia" w:cs="Times New Roman"/>
          <w:color w:val="333333"/>
          <w:sz w:val="25"/>
          <w:szCs w:val="25"/>
          <w:lang w:eastAsia="ru-RU"/>
        </w:rPr>
        <w:br/>
        <w:t>Диспансеризация определенных групп взрослого населения проводится путем углубленного обследования состояния здоровья граждан в целях:</w:t>
      </w:r>
      <w:r w:rsidRPr="007D6397">
        <w:rPr>
          <w:rFonts w:ascii="Georgia" w:eastAsia="Times New Roman" w:hAnsi="Georgia" w:cs="Times New Roman"/>
          <w:color w:val="333333"/>
          <w:sz w:val="25"/>
          <w:szCs w:val="25"/>
          <w:lang w:eastAsia="ru-RU"/>
        </w:rPr>
        <w:b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r w:rsidRPr="007D6397">
        <w:rPr>
          <w:rFonts w:ascii="Georgia" w:eastAsia="Times New Roman" w:hAnsi="Georgia" w:cs="Times New Roman"/>
          <w:color w:val="333333"/>
          <w:sz w:val="25"/>
          <w:szCs w:val="25"/>
          <w:lang w:eastAsia="ru-RU"/>
        </w:rPr>
        <w:b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r w:rsidRPr="007D6397">
        <w:rPr>
          <w:rFonts w:ascii="Georgia" w:eastAsia="Times New Roman" w:hAnsi="Georgia" w:cs="Times New Roman"/>
          <w:color w:val="333333"/>
          <w:sz w:val="25"/>
          <w:szCs w:val="25"/>
          <w:lang w:eastAsia="ru-RU"/>
        </w:rPr>
        <w:b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r w:rsidRPr="007D6397">
        <w:rPr>
          <w:rFonts w:ascii="Georgia" w:eastAsia="Times New Roman" w:hAnsi="Georgia" w:cs="Times New Roman"/>
          <w:color w:val="333333"/>
          <w:sz w:val="25"/>
          <w:szCs w:val="25"/>
          <w:lang w:eastAsia="ru-RU"/>
        </w:rPr>
        <w:br/>
        <w:t>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r w:rsidRPr="007D6397">
        <w:rPr>
          <w:rFonts w:ascii="Georgia" w:eastAsia="Times New Roman" w:hAnsi="Georgia" w:cs="Times New Roman"/>
          <w:color w:val="333333"/>
          <w:sz w:val="25"/>
          <w:szCs w:val="25"/>
          <w:lang w:eastAsia="ru-RU"/>
        </w:rPr>
        <w:br/>
        <w:t xml:space="preserve">Диспансеризация проводится 1 раз в 3 года в возрастные периоды в </w:t>
      </w:r>
      <w:r w:rsidRPr="007D6397">
        <w:rPr>
          <w:rFonts w:ascii="Georgia" w:eastAsia="Times New Roman" w:hAnsi="Georgia" w:cs="Times New Roman"/>
          <w:color w:val="333333"/>
          <w:sz w:val="25"/>
          <w:szCs w:val="25"/>
          <w:lang w:eastAsia="ru-RU"/>
        </w:rPr>
        <w:lastRenderedPageBreak/>
        <w:t>соответствии с 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 исключением:</w:t>
      </w:r>
      <w:r w:rsidRPr="007D6397">
        <w:rPr>
          <w:rFonts w:ascii="Georgia" w:eastAsia="Times New Roman" w:hAnsi="Georgia" w:cs="Times New Roman"/>
          <w:color w:val="333333"/>
          <w:sz w:val="25"/>
          <w:szCs w:val="25"/>
          <w:lang w:eastAsia="ru-RU"/>
        </w:rPr>
        <w:br/>
        <w:t>1) маммографии для женщин в возрасте от 50 лет до 70 лет и исследования кала на скрытую кровь для граждан в возрасте от 49 до 73 лет, которые проводятся 1 раз в 2 года;</w:t>
      </w:r>
      <w:r w:rsidRPr="007D6397">
        <w:rPr>
          <w:rFonts w:ascii="Georgia" w:eastAsia="Times New Roman" w:hAnsi="Georgia" w:cs="Times New Roman"/>
          <w:color w:val="333333"/>
          <w:sz w:val="25"/>
          <w:szCs w:val="25"/>
          <w:lang w:eastAsia="ru-RU"/>
        </w:rPr>
        <w:br/>
        <w:t>2) диспансеризации, проводимой ежегодно вне зависимости от возраста</w:t>
      </w:r>
      <w:r w:rsidRPr="007D6397">
        <w:rPr>
          <w:rFonts w:ascii="Georgia" w:eastAsia="Times New Roman" w:hAnsi="Georgia" w:cs="Times New Roman"/>
          <w:color w:val="333333"/>
          <w:sz w:val="25"/>
          <w:szCs w:val="25"/>
          <w:lang w:eastAsia="ru-RU"/>
        </w:rPr>
        <w:br/>
        <w:t>в отношении отдельных категорий граждан, включая:</w:t>
      </w:r>
      <w:r w:rsidRPr="007D6397">
        <w:rPr>
          <w:rFonts w:ascii="Georgia" w:eastAsia="Times New Roman" w:hAnsi="Georgia" w:cs="Times New Roman"/>
          <w:color w:val="333333"/>
          <w:sz w:val="25"/>
          <w:szCs w:val="25"/>
          <w:lang w:eastAsia="ru-RU"/>
        </w:rPr>
        <w:b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7D6397">
        <w:rPr>
          <w:rFonts w:ascii="Georgia" w:eastAsia="Times New Roman" w:hAnsi="Georgia" w:cs="Times New Roman"/>
          <w:color w:val="333333"/>
          <w:sz w:val="25"/>
          <w:szCs w:val="25"/>
          <w:lang w:eastAsia="ru-RU"/>
        </w:rPr>
        <w:b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7D6397">
        <w:rPr>
          <w:rFonts w:ascii="Georgia" w:eastAsia="Times New Roman" w:hAnsi="Georgia" w:cs="Times New Roman"/>
          <w:color w:val="333333"/>
          <w:sz w:val="25"/>
          <w:szCs w:val="25"/>
          <w:lang w:eastAsia="ru-RU"/>
        </w:rPr>
        <w:b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7D6397">
        <w:rPr>
          <w:rFonts w:ascii="Georgia" w:eastAsia="Times New Roman" w:hAnsi="Georgia" w:cs="Times New Roman"/>
          <w:color w:val="333333"/>
          <w:sz w:val="25"/>
          <w:szCs w:val="25"/>
          <w:lang w:eastAsia="ru-RU"/>
        </w:rPr>
        <w:br/>
        <w:t>Указанные категории граждан проходят диспансеризацию ежегодно вне зависимости от возраста.</w:t>
      </w:r>
      <w:r w:rsidRPr="007D6397">
        <w:rPr>
          <w:rFonts w:ascii="Georgia" w:eastAsia="Times New Roman" w:hAnsi="Georgia" w:cs="Times New Roman"/>
          <w:color w:val="333333"/>
          <w:sz w:val="25"/>
          <w:szCs w:val="25"/>
          <w:lang w:eastAsia="ru-RU"/>
        </w:rPr>
        <w:br/>
        <w:t>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w:t>
      </w:r>
      <w:r w:rsidRPr="007D6397">
        <w:rPr>
          <w:rFonts w:ascii="Georgia" w:eastAsia="Times New Roman" w:hAnsi="Georgia" w:cs="Times New Roman"/>
          <w:color w:val="333333"/>
          <w:sz w:val="25"/>
          <w:szCs w:val="25"/>
          <w:lang w:eastAsia="ru-RU"/>
        </w:rPr>
        <w:br/>
        <w:t>В соответствии с подпунктом 2 пункта 1 статьи 2 Закона Республики Саха (Якутия) от 26 сентября 2018 г. 2046-З № 3-VI «О мерах социальной поддержки детей Великой Отечественной войны – граждан, не достигших совершеннолетия на 3 сентября 1945 года» гражданам, не достигшим возраста 18 лет по состоянию на 3 сентября 1945 года, предусмотрена ежегодная диспансеризация.</w:t>
      </w:r>
      <w:r w:rsidRPr="007D6397">
        <w:rPr>
          <w:rFonts w:ascii="Georgia" w:eastAsia="Times New Roman" w:hAnsi="Georgia" w:cs="Times New Roman"/>
          <w:color w:val="333333"/>
          <w:sz w:val="25"/>
          <w:szCs w:val="25"/>
          <w:lang w:eastAsia="ru-RU"/>
        </w:rPr>
        <w:b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или «акушерству и гинекологии (за исключением вспомогательных репродуктивных технологий)», «акушерскому делу» или «лечебному делу»,</w:t>
      </w:r>
      <w:r w:rsidRPr="007D6397">
        <w:rPr>
          <w:rFonts w:ascii="Georgia" w:eastAsia="Times New Roman" w:hAnsi="Georgia" w:cs="Times New Roman"/>
          <w:color w:val="333333"/>
          <w:sz w:val="25"/>
          <w:szCs w:val="25"/>
          <w:lang w:eastAsia="ru-RU"/>
        </w:rPr>
        <w:br/>
        <w:t>«офтальмологии»,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r w:rsidRPr="007D6397">
        <w:rPr>
          <w:rFonts w:ascii="Georgia" w:eastAsia="Times New Roman" w:hAnsi="Georgia" w:cs="Times New Roman"/>
          <w:color w:val="333333"/>
          <w:sz w:val="25"/>
          <w:szCs w:val="25"/>
          <w:lang w:eastAsia="ru-RU"/>
        </w:rPr>
        <w:br/>
      </w:r>
      <w:r w:rsidRPr="007D6397">
        <w:rPr>
          <w:rFonts w:ascii="Georgia" w:eastAsia="Times New Roman" w:hAnsi="Georgia" w:cs="Times New Roman"/>
          <w:color w:val="333333"/>
          <w:sz w:val="25"/>
          <w:szCs w:val="25"/>
          <w:lang w:eastAsia="ru-RU"/>
        </w:rPr>
        <w:lastRenderedPageBreak/>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r w:rsidRPr="007D6397">
        <w:rPr>
          <w:rFonts w:ascii="Georgia" w:eastAsia="Times New Roman" w:hAnsi="Georgia" w:cs="Times New Roman"/>
          <w:color w:val="333333"/>
          <w:sz w:val="25"/>
          <w:szCs w:val="25"/>
          <w:lang w:eastAsia="ru-RU"/>
        </w:rPr>
        <w:b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r w:rsidRPr="007D6397">
        <w:rPr>
          <w:rFonts w:ascii="Georgia" w:eastAsia="Times New Roman" w:hAnsi="Georgia" w:cs="Times New Roman"/>
          <w:color w:val="333333"/>
          <w:sz w:val="25"/>
          <w:szCs w:val="25"/>
          <w:lang w:eastAsia="ru-RU"/>
        </w:rPr>
        <w:b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r w:rsidRPr="007D6397">
        <w:rPr>
          <w:rFonts w:ascii="Georgia" w:eastAsia="Times New Roman" w:hAnsi="Georgia" w:cs="Times New Roman"/>
          <w:color w:val="333333"/>
          <w:sz w:val="25"/>
          <w:szCs w:val="25"/>
          <w:lang w:eastAsia="ru-RU"/>
        </w:rPr>
        <w:br/>
        <w:t>Основными критериями эффективности диспансеризации взрослого населения являются:</w:t>
      </w:r>
      <w:r w:rsidRPr="007D6397">
        <w:rPr>
          <w:rFonts w:ascii="Georgia" w:eastAsia="Times New Roman" w:hAnsi="Georgia" w:cs="Times New Roman"/>
          <w:color w:val="333333"/>
          <w:sz w:val="25"/>
          <w:szCs w:val="25"/>
          <w:lang w:eastAsia="ru-RU"/>
        </w:rPr>
        <w:br/>
        <w:t>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r w:rsidRPr="007D6397">
        <w:rPr>
          <w:rFonts w:ascii="Georgia" w:eastAsia="Times New Roman" w:hAnsi="Georgia" w:cs="Times New Roman"/>
          <w:color w:val="333333"/>
          <w:sz w:val="25"/>
          <w:szCs w:val="25"/>
          <w:lang w:eastAsia="ru-RU"/>
        </w:rPr>
        <w:br/>
        <w:t>2) охват индивидуальным углубленным профилактическим консультированием граждан со II и IIIа группой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 профилактического консультирования);</w:t>
      </w:r>
      <w:r w:rsidRPr="007D6397">
        <w:rPr>
          <w:rFonts w:ascii="Georgia" w:eastAsia="Times New Roman" w:hAnsi="Georgia" w:cs="Times New Roman"/>
          <w:color w:val="333333"/>
          <w:sz w:val="25"/>
          <w:szCs w:val="25"/>
          <w:lang w:eastAsia="ru-RU"/>
        </w:rPr>
        <w:br/>
        <w:t>3) охват групповым профилактическим консультированием (школа пациента) граждан со II и IIIа группами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группового профилактического консультирования).</w:t>
      </w:r>
      <w:r w:rsidRPr="007D6397">
        <w:rPr>
          <w:rFonts w:ascii="Georgia" w:eastAsia="Times New Roman" w:hAnsi="Georgia" w:cs="Times New Roman"/>
          <w:color w:val="333333"/>
          <w:sz w:val="25"/>
          <w:szCs w:val="25"/>
          <w:lang w:eastAsia="ru-RU"/>
        </w:rPr>
        <w:br/>
        <w:t>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доступности медицинских организаций.</w:t>
      </w:r>
      <w:r w:rsidRPr="007D6397">
        <w:rPr>
          <w:rFonts w:ascii="Georgia" w:eastAsia="Times New Roman" w:hAnsi="Georgia" w:cs="Times New Roman"/>
          <w:color w:val="333333"/>
          <w:sz w:val="25"/>
          <w:szCs w:val="25"/>
          <w:lang w:eastAsia="ru-RU"/>
        </w:rPr>
        <w:br/>
        <w:t>8.12. Целевые значения критериев доступности и качества медицинской помощи, оказываемой в рамках территориальной программы, установлены согласно разделу IX Программы.</w:t>
      </w:r>
      <w:r w:rsidRPr="007D6397">
        <w:rPr>
          <w:rFonts w:ascii="Georgia" w:eastAsia="Times New Roman" w:hAnsi="Georgia" w:cs="Times New Roman"/>
          <w:color w:val="333333"/>
          <w:sz w:val="25"/>
          <w:szCs w:val="25"/>
          <w:lang w:eastAsia="ru-RU"/>
        </w:rPr>
        <w:b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w:t>
      </w:r>
      <w:r w:rsidRPr="007D6397">
        <w:rPr>
          <w:rFonts w:ascii="Georgia" w:eastAsia="Times New Roman" w:hAnsi="Georgia" w:cs="Times New Roman"/>
          <w:color w:val="333333"/>
          <w:sz w:val="25"/>
          <w:szCs w:val="25"/>
          <w:lang w:eastAsia="ru-RU"/>
        </w:rPr>
        <w:b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rsidRPr="007D6397">
        <w:rPr>
          <w:rFonts w:ascii="Georgia" w:eastAsia="Times New Roman" w:hAnsi="Georgia" w:cs="Times New Roman"/>
          <w:color w:val="333333"/>
          <w:sz w:val="25"/>
          <w:szCs w:val="25"/>
          <w:lang w:eastAsia="ru-RU"/>
        </w:rPr>
        <w:br/>
      </w:r>
      <w:r w:rsidRPr="007D6397">
        <w:rPr>
          <w:rFonts w:ascii="Georgia" w:eastAsia="Times New Roman" w:hAnsi="Georgia" w:cs="Times New Roman"/>
          <w:color w:val="333333"/>
          <w:sz w:val="25"/>
          <w:szCs w:val="25"/>
          <w:lang w:eastAsia="ru-RU"/>
        </w:rPr>
        <w:lastRenderedPageBreak/>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7D6397">
        <w:rPr>
          <w:rFonts w:ascii="Georgia" w:eastAsia="Times New Roman" w:hAnsi="Georgia" w:cs="Times New Roman"/>
          <w:color w:val="333333"/>
          <w:sz w:val="25"/>
          <w:szCs w:val="25"/>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7D6397">
        <w:rPr>
          <w:rFonts w:ascii="Georgia" w:eastAsia="Times New Roman" w:hAnsi="Georgia" w:cs="Times New Roman"/>
          <w:color w:val="333333"/>
          <w:sz w:val="25"/>
          <w:szCs w:val="25"/>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7D6397">
        <w:rPr>
          <w:rFonts w:ascii="Georgia" w:eastAsia="Times New Roman" w:hAnsi="Georgia" w:cs="Times New Roman"/>
          <w:color w:val="333333"/>
          <w:sz w:val="25"/>
          <w:szCs w:val="25"/>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7D6397">
        <w:rPr>
          <w:rFonts w:ascii="Georgia" w:eastAsia="Times New Roman" w:hAnsi="Georgia" w:cs="Times New Roman"/>
          <w:color w:val="333333"/>
          <w:sz w:val="25"/>
          <w:szCs w:val="25"/>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7D6397">
        <w:rPr>
          <w:rFonts w:ascii="Georgia" w:eastAsia="Times New Roman" w:hAnsi="Georgia" w:cs="Times New Roman"/>
          <w:color w:val="333333"/>
          <w:sz w:val="25"/>
          <w:szCs w:val="25"/>
          <w:lang w:eastAsia="ru-RU"/>
        </w:rPr>
        <w:br/>
        <w:t>сроки проведения компьютерной томографии (включая однофотонную</w:t>
      </w:r>
      <w:r w:rsidRPr="007D6397">
        <w:rPr>
          <w:rFonts w:ascii="Georgia" w:eastAsia="Times New Roman" w:hAnsi="Georgia" w:cs="Times New Roman"/>
          <w:color w:val="333333"/>
          <w:sz w:val="25"/>
          <w:szCs w:val="25"/>
          <w:lang w:eastAsia="ru-RU"/>
        </w:rPr>
        <w:br/>
        <w:t>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r w:rsidRPr="007D6397">
        <w:rPr>
          <w:rFonts w:ascii="Georgia" w:eastAsia="Times New Roman" w:hAnsi="Georgia" w:cs="Times New Roman"/>
          <w:color w:val="333333"/>
          <w:sz w:val="25"/>
          <w:szCs w:val="25"/>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7D6397">
        <w:rPr>
          <w:rFonts w:ascii="Georgia" w:eastAsia="Times New Roman" w:hAnsi="Georgia" w:cs="Times New Roman"/>
          <w:color w:val="333333"/>
          <w:sz w:val="25"/>
          <w:szCs w:val="25"/>
          <w:lang w:eastAsia="ru-RU"/>
        </w:rPr>
        <w:b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медицинские организации.</w:t>
      </w:r>
      <w:r w:rsidRPr="007D6397">
        <w:rPr>
          <w:rFonts w:ascii="Georgia" w:eastAsia="Times New Roman" w:hAnsi="Georgia" w:cs="Times New Roman"/>
          <w:color w:val="333333"/>
          <w:sz w:val="25"/>
          <w:szCs w:val="25"/>
          <w:lang w:eastAsia="ru-RU"/>
        </w:rPr>
        <w:br/>
        <w:t>8.15. 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w:t>
      </w:r>
      <w:r w:rsidRPr="007D6397">
        <w:rPr>
          <w:rFonts w:ascii="Georgia" w:eastAsia="Times New Roman" w:hAnsi="Georgia" w:cs="Times New Roman"/>
          <w:color w:val="333333"/>
          <w:sz w:val="25"/>
          <w:szCs w:val="25"/>
          <w:lang w:eastAsia="ru-RU"/>
        </w:rPr>
        <w:lastRenderedPageBreak/>
        <w:t>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r w:rsidRPr="007D6397">
        <w:rPr>
          <w:rFonts w:ascii="Georgia" w:eastAsia="Times New Roman" w:hAnsi="Georgia" w:cs="Times New Roman"/>
          <w:color w:val="333333"/>
          <w:sz w:val="25"/>
          <w:szCs w:val="25"/>
          <w:lang w:eastAsia="ru-RU"/>
        </w:rPr>
        <w:br/>
        <w:t>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r w:rsidRPr="007D6397">
        <w:rPr>
          <w:rFonts w:ascii="Georgia" w:eastAsia="Times New Roman" w:hAnsi="Georgia" w:cs="Times New Roman"/>
          <w:color w:val="333333"/>
          <w:sz w:val="25"/>
          <w:szCs w:val="25"/>
          <w:lang w:eastAsia="ru-RU"/>
        </w:rPr>
        <w:br/>
        <w:t>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w:t>
      </w:r>
      <w:r w:rsidRPr="007D6397">
        <w:rPr>
          <w:rFonts w:ascii="Georgia" w:eastAsia="Times New Roman" w:hAnsi="Georgia" w:cs="Times New Roman"/>
          <w:color w:val="333333"/>
          <w:sz w:val="25"/>
          <w:szCs w:val="25"/>
          <w:lang w:eastAsia="ru-RU"/>
        </w:rPr>
        <w:b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r w:rsidRPr="007D6397">
        <w:rPr>
          <w:rFonts w:ascii="Georgia" w:eastAsia="Times New Roman" w:hAnsi="Georgia" w:cs="Times New Roman"/>
          <w:color w:val="333333"/>
          <w:sz w:val="25"/>
          <w:szCs w:val="25"/>
          <w:lang w:eastAsia="ru-RU"/>
        </w:rPr>
        <w:b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7D6397">
        <w:rPr>
          <w:rFonts w:ascii="Georgia" w:eastAsia="Times New Roman" w:hAnsi="Georgia" w:cs="Times New Roman"/>
          <w:color w:val="333333"/>
          <w:sz w:val="25"/>
          <w:szCs w:val="25"/>
          <w:lang w:eastAsia="ru-RU"/>
        </w:rPr>
        <w:br/>
        <w:t>8.16.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w:t>
      </w:r>
      <w:r w:rsidRPr="007D6397">
        <w:rPr>
          <w:rFonts w:ascii="Georgia" w:eastAsia="Times New Roman" w:hAnsi="Georgia" w:cs="Times New Roman"/>
          <w:color w:val="333333"/>
          <w:sz w:val="25"/>
          <w:szCs w:val="25"/>
          <w:lang w:eastAsia="ru-RU"/>
        </w:rPr>
        <w:br/>
        <w:t>8.17.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r w:rsidRPr="007D6397">
        <w:rPr>
          <w:rFonts w:ascii="Georgia" w:eastAsia="Times New Roman" w:hAnsi="Georgia" w:cs="Times New Roman"/>
          <w:color w:val="333333"/>
          <w:sz w:val="25"/>
          <w:szCs w:val="25"/>
          <w:lang w:eastAsia="ru-RU"/>
        </w:rPr>
        <w:b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r w:rsidRPr="007D6397">
        <w:rPr>
          <w:rFonts w:ascii="Georgia" w:eastAsia="Times New Roman" w:hAnsi="Georgia" w:cs="Times New Roman"/>
          <w:color w:val="333333"/>
          <w:sz w:val="25"/>
          <w:szCs w:val="25"/>
          <w:lang w:eastAsia="ru-RU"/>
        </w:rPr>
        <w:br/>
        <w:t>четкими и читабельными;</w:t>
      </w:r>
      <w:r w:rsidRPr="007D6397">
        <w:rPr>
          <w:rFonts w:ascii="Georgia" w:eastAsia="Times New Roman" w:hAnsi="Georgia" w:cs="Times New Roman"/>
          <w:color w:val="333333"/>
          <w:sz w:val="25"/>
          <w:szCs w:val="25"/>
          <w:lang w:eastAsia="ru-RU"/>
        </w:rPr>
        <w:br/>
        <w:t>фамилия и инициалы врача должны быть записаны полностью;</w:t>
      </w:r>
      <w:r w:rsidRPr="007D6397">
        <w:rPr>
          <w:rFonts w:ascii="Georgia" w:eastAsia="Times New Roman" w:hAnsi="Georgia" w:cs="Times New Roman"/>
          <w:color w:val="333333"/>
          <w:sz w:val="25"/>
          <w:szCs w:val="25"/>
          <w:lang w:eastAsia="ru-RU"/>
        </w:rPr>
        <w:br/>
        <w:t>направление на диагностические исследования, консультации</w:t>
      </w:r>
      <w:r w:rsidRPr="007D6397">
        <w:rPr>
          <w:rFonts w:ascii="Georgia" w:eastAsia="Times New Roman" w:hAnsi="Georgia" w:cs="Times New Roman"/>
          <w:color w:val="333333"/>
          <w:sz w:val="25"/>
          <w:szCs w:val="25"/>
          <w:lang w:eastAsia="ru-RU"/>
        </w:rPr>
        <w:br/>
      </w:r>
      <w:r w:rsidRPr="007D6397">
        <w:rPr>
          <w:rFonts w:ascii="Georgia" w:eastAsia="Times New Roman" w:hAnsi="Georgia" w:cs="Times New Roman"/>
          <w:color w:val="333333"/>
          <w:sz w:val="25"/>
          <w:szCs w:val="25"/>
          <w:lang w:eastAsia="ru-RU"/>
        </w:rPr>
        <w:lastRenderedPageBreak/>
        <w:t>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r w:rsidRPr="007D6397">
        <w:rPr>
          <w:rFonts w:ascii="Georgia" w:eastAsia="Times New Roman" w:hAnsi="Georgia" w:cs="Times New Roman"/>
          <w:color w:val="333333"/>
          <w:sz w:val="25"/>
          <w:szCs w:val="25"/>
          <w:lang w:eastAsia="ru-RU"/>
        </w:rPr>
        <w:br/>
        <w:t>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w:t>
      </w:r>
      <w:r w:rsidRPr="007D6397">
        <w:rPr>
          <w:rFonts w:ascii="Georgia" w:eastAsia="Times New Roman" w:hAnsi="Georgia" w:cs="Times New Roman"/>
          <w:color w:val="333333"/>
          <w:sz w:val="25"/>
          <w:szCs w:val="25"/>
          <w:lang w:eastAsia="ru-RU"/>
        </w:rPr>
        <w:b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r w:rsidRPr="007D6397">
        <w:rPr>
          <w:rFonts w:ascii="Georgia" w:eastAsia="Times New Roman" w:hAnsi="Georgia" w:cs="Times New Roman"/>
          <w:color w:val="333333"/>
          <w:sz w:val="25"/>
          <w:szCs w:val="25"/>
          <w:lang w:eastAsia="ru-RU"/>
        </w:rPr>
        <w:br/>
        <w:t>врач-специалист, осуществивший консультацию пациента по направлению, обязан довести результаты консультации до сведения лечащего врача;</w:t>
      </w:r>
      <w:r w:rsidRPr="007D6397">
        <w:rPr>
          <w:rFonts w:ascii="Georgia" w:eastAsia="Times New Roman" w:hAnsi="Georgia" w:cs="Times New Roman"/>
          <w:color w:val="333333"/>
          <w:sz w:val="25"/>
          <w:szCs w:val="25"/>
          <w:lang w:eastAsia="ru-RU"/>
        </w:rPr>
        <w:br/>
        <w:t>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r w:rsidRPr="007D6397">
        <w:rPr>
          <w:rFonts w:ascii="Georgia" w:eastAsia="Times New Roman" w:hAnsi="Georgia" w:cs="Times New Roman"/>
          <w:color w:val="333333"/>
          <w:sz w:val="25"/>
          <w:szCs w:val="25"/>
          <w:lang w:eastAsia="ru-RU"/>
        </w:rPr>
        <w:br/>
        <w:t>За утрату медицинской документации предусмотрена ответственность в соответствии с действующим законодательством.</w:t>
      </w:r>
      <w:r w:rsidRPr="007D6397">
        <w:rPr>
          <w:rFonts w:ascii="Georgia" w:eastAsia="Times New Roman" w:hAnsi="Georgia" w:cs="Times New Roman"/>
          <w:color w:val="333333"/>
          <w:sz w:val="25"/>
          <w:szCs w:val="25"/>
          <w:lang w:eastAsia="ru-RU"/>
        </w:rPr>
        <w:b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r w:rsidRPr="007D6397">
        <w:rPr>
          <w:rFonts w:ascii="Georgia" w:eastAsia="Times New Roman" w:hAnsi="Georgia" w:cs="Times New Roman"/>
          <w:color w:val="333333"/>
          <w:sz w:val="25"/>
          <w:szCs w:val="25"/>
          <w:lang w:eastAsia="ru-RU"/>
        </w:rPr>
        <w:br/>
        <w:t>руководитель структурного подразделения медицинской организации, руководитель медицинской организации;</w:t>
      </w:r>
      <w:r w:rsidRPr="007D6397">
        <w:rPr>
          <w:rFonts w:ascii="Georgia" w:eastAsia="Times New Roman" w:hAnsi="Georgia" w:cs="Times New Roman"/>
          <w:color w:val="333333"/>
          <w:sz w:val="25"/>
          <w:szCs w:val="25"/>
          <w:lang w:eastAsia="ru-RU"/>
        </w:rPr>
        <w:br/>
        <w:t>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контакт-центра здравоохранения Республики Саха (Якутия) 8-800-100-1403;</w:t>
      </w:r>
      <w:r w:rsidRPr="007D6397">
        <w:rPr>
          <w:rFonts w:ascii="Georgia" w:eastAsia="Times New Roman" w:hAnsi="Georgia" w:cs="Times New Roman"/>
          <w:color w:val="333333"/>
          <w:sz w:val="25"/>
          <w:szCs w:val="25"/>
          <w:lang w:eastAsia="ru-RU"/>
        </w:rPr>
        <w:b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w:t>
      </w:r>
      <w:r w:rsidRPr="007D6397">
        <w:rPr>
          <w:rFonts w:ascii="Georgia" w:eastAsia="Times New Roman" w:hAnsi="Georgia" w:cs="Times New Roman"/>
          <w:color w:val="333333"/>
          <w:sz w:val="25"/>
          <w:szCs w:val="25"/>
          <w:lang w:eastAsia="ru-RU"/>
        </w:rPr>
        <w:br/>
        <w:t>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p w:rsidR="008E5BED" w:rsidRDefault="008E5BED">
      <w:bookmarkStart w:id="0" w:name="_GoBack"/>
      <w:bookmarkEnd w:id="0"/>
    </w:p>
    <w:sectPr w:rsidR="008E5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C9"/>
    <w:rsid w:val="007D6397"/>
    <w:rsid w:val="008E5BED"/>
    <w:rsid w:val="009D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CCDD-94A2-4E70-A299-7A3B079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D63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639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6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4978</Words>
  <Characters>28377</Characters>
  <Application>Microsoft Office Word</Application>
  <DocSecurity>0</DocSecurity>
  <Lines>236</Lines>
  <Paragraphs>66</Paragraphs>
  <ScaleCrop>false</ScaleCrop>
  <Company>SPecialiST RePack</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2019-08-20T09:01:00Z</dcterms:created>
  <dcterms:modified xsi:type="dcterms:W3CDTF">2019-08-20T09:01:00Z</dcterms:modified>
</cp:coreProperties>
</file>