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b/>
          <w:bCs/>
          <w:color w:val="1D2121"/>
          <w:sz w:val="21"/>
          <w:szCs w:val="21"/>
        </w:rPr>
        <w:t>ПРАВИЛА</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b/>
          <w:bCs/>
          <w:color w:val="1D2121"/>
          <w:sz w:val="21"/>
          <w:szCs w:val="21"/>
        </w:rPr>
        <w:t>ПРЕДОСТАВЛЕНИЯ МЕДИЦИНСКИМИ ОРГАНИЗАЦИЯМИ ПЛАТНЫХ</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b/>
          <w:bCs/>
          <w:color w:val="1D2121"/>
          <w:sz w:val="21"/>
          <w:szCs w:val="21"/>
        </w:rPr>
        <w:t>МЕДИЦИНСКИХ УСЛУГ</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t>I. Общие положения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 Для целей настоящих Правил используются следующие основные понятия: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"исполнитель" - медицинская организация, предоставляющая платные медицинские услуги потребителям.</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5. Настоящие Правила в наглядной и доступной форме доводятся исполнителем до сведения потребителя (заказчика).</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lastRenderedPageBreak/>
        <w:t>II. Условия предоставления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установление индивидуального поста медицинского наблюдения при лечении в условиях стационара;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t>III. Информация об исполнителе и предоставляемых им медицинских услугах</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 для юридического лица - наименование и фирменное наименование (если имеется);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для индивидуального предпринимателя - фамилия, имя и отчество (если имеется);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lastRenderedPageBreak/>
        <w:t>д) порядок и условия предоставления медицинской помощи в соответствии с программой и территориальной программой;</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13. Исполнитель предоставляет для ознакомления по требованию потребителя и (или) заказчика: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г) другие сведения, относящиеся к предмету договора.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t>IV. Порядок заключения договора и оплаты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16. Договор заключается потребителем (заказчиком) и исполнителем в письменной форме.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17. Договор должен содержать:</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а) сведения об исполнителе: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 фамилию, имя и отчество (если имеется), адрес места жительства и телефон потребителя (</w:t>
      </w:r>
      <w:hyperlink r:id="rId4" w:history="1">
        <w:r>
          <w:rPr>
            <w:rStyle w:val="a4"/>
            <w:rFonts w:ascii="Tahoma" w:hAnsi="Tahoma" w:cs="Tahoma"/>
            <w:color w:val="556364"/>
            <w:sz w:val="21"/>
            <w:szCs w:val="21"/>
          </w:rPr>
          <w:t>законного представителя</w:t>
        </w:r>
      </w:hyperlink>
      <w:r>
        <w:rPr>
          <w:rFonts w:ascii="Tahoma" w:hAnsi="Tahoma" w:cs="Tahoma"/>
          <w:color w:val="1D2121"/>
          <w:sz w:val="21"/>
          <w:szCs w:val="21"/>
        </w:rPr>
        <w:t> потребителя);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фамилию, имя и отчество (если имеется), адрес места жительства и телефон заказчика - физического лица;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наименование и адрес места нахождения заказчика - юридического лица;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в) перечень платных медицинских услуг, предоставляемых в соответствии с договором;</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г) стоимость платных медицинских услуг, сроки и порядок их оплаты;</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д) условия и сроки предоставления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ж) ответственность сторон за невыполнение условий договора;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з) порядок изменения и расторжения договора;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и) иные условия, определяемые по соглашению сторон.</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Pr>
            <w:rStyle w:val="a4"/>
            <w:rFonts w:ascii="Tahoma" w:hAnsi="Tahoma" w:cs="Tahoma"/>
            <w:color w:val="556364"/>
            <w:sz w:val="21"/>
            <w:szCs w:val="21"/>
          </w:rPr>
          <w:t>законом</w:t>
        </w:r>
      </w:hyperlink>
      <w:r>
        <w:rPr>
          <w:rFonts w:ascii="Tahoma" w:hAnsi="Tahoma" w:cs="Tahoma"/>
          <w:color w:val="1D2121"/>
          <w:sz w:val="21"/>
          <w:szCs w:val="21"/>
        </w:rPr>
        <w:t>"Об основах охраны здоровья граждан в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t>V. Порядок предоставления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A28E1" w:rsidRDefault="007A28E1" w:rsidP="007A28E1">
      <w:pPr>
        <w:pStyle w:val="a3"/>
        <w:shd w:val="clear" w:color="auto" w:fill="FFFFFF"/>
        <w:spacing w:line="330" w:lineRule="atLeast"/>
        <w:jc w:val="center"/>
        <w:rPr>
          <w:rFonts w:ascii="Tahoma" w:hAnsi="Tahoma" w:cs="Tahoma"/>
          <w:color w:val="1D2121"/>
          <w:sz w:val="21"/>
          <w:szCs w:val="21"/>
        </w:rPr>
      </w:pPr>
      <w:r>
        <w:rPr>
          <w:rFonts w:ascii="Tahoma" w:hAnsi="Tahoma" w:cs="Tahoma"/>
          <w:color w:val="1D2121"/>
          <w:sz w:val="21"/>
          <w:szCs w:val="21"/>
        </w:rPr>
        <w:t>VI. Ответственность исполнителя и контроль за предоставлением платных медицинских услуг</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A28E1" w:rsidRDefault="007A28E1" w:rsidP="007A28E1">
      <w:pPr>
        <w:pStyle w:val="a3"/>
        <w:shd w:val="clear" w:color="auto" w:fill="FFFFFF"/>
        <w:spacing w:line="330" w:lineRule="atLeast"/>
        <w:rPr>
          <w:rFonts w:ascii="Tahoma" w:hAnsi="Tahoma" w:cs="Tahoma"/>
          <w:color w:val="1D2121"/>
          <w:sz w:val="21"/>
          <w:szCs w:val="21"/>
        </w:rPr>
      </w:pPr>
      <w:r>
        <w:rPr>
          <w:rFonts w:ascii="Tahoma" w:hAnsi="Tahoma" w:cs="Tahoma"/>
          <w:color w:val="1D2121"/>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82AC8" w:rsidRDefault="00382AC8">
      <w:bookmarkStart w:id="0" w:name="_GoBack"/>
      <w:bookmarkEnd w:id="0"/>
    </w:p>
    <w:sectPr w:rsidR="00382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48"/>
    <w:rsid w:val="000B6648"/>
    <w:rsid w:val="00382AC8"/>
    <w:rsid w:val="007A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23D2A-3D09-4FEF-866C-34B95C8C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C1BF298D4876E42A9494CF250ABE55D6B3D27FAFA243E0C109CC410AwCNBJ" TargetMode="External"/><Relationship Id="rId4" Type="http://schemas.openxmlformats.org/officeDocument/2006/relationships/hyperlink" Target="consultantplus://offline/ref=08C1BF298D4876E42A9494CF250ABE55DDBBD071ACAE1EEAC950C0430DC46B067E358B3AA1B816wC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14431</Characters>
  <Application>Microsoft Office Word</Application>
  <DocSecurity>0</DocSecurity>
  <Lines>120</Lines>
  <Paragraphs>33</Paragraphs>
  <ScaleCrop>false</ScaleCrop>
  <Company>SPecialiST RePack</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2019-10-25T07:35:00Z</dcterms:created>
  <dcterms:modified xsi:type="dcterms:W3CDTF">2019-10-25T07:36:00Z</dcterms:modified>
</cp:coreProperties>
</file>