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A4A96" w14:textId="77777777" w:rsidR="006D0202" w:rsidRPr="006D0202" w:rsidRDefault="006D0202" w:rsidP="006D0202">
      <w:pPr>
        <w:shd w:val="clear" w:color="auto" w:fill="FFFFFF"/>
        <w:spacing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202020"/>
          <w:kern w:val="36"/>
          <w:sz w:val="42"/>
          <w:szCs w:val="42"/>
          <w:lang w:eastAsia="ru-RU"/>
        </w:rPr>
      </w:pPr>
      <w:r w:rsidRPr="006D0202">
        <w:rPr>
          <w:rFonts w:ascii="inherit" w:eastAsia="Times New Roman" w:hAnsi="inherit" w:cs="Helvetica"/>
          <w:b/>
          <w:bCs/>
          <w:caps/>
          <w:color w:val="202020"/>
          <w:kern w:val="36"/>
          <w:sz w:val="42"/>
          <w:szCs w:val="42"/>
          <w:bdr w:val="none" w:sz="0" w:space="0" w:color="auto" w:frame="1"/>
          <w:lang w:eastAsia="ru-RU"/>
        </w:rPr>
        <w:t>ПОРЯДОК И УСЛОВИЯ ОКАЗАНИЯ МЕДИЦИНСКОЙ ПОМОЩИ</w:t>
      </w:r>
    </w:p>
    <w:p w14:paraId="3A7C385B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Медицинская помощь оказывается медицинскими организациями и классифицируется по видам, условиям и форме оказания такой помощи.</w:t>
      </w:r>
    </w:p>
    <w:p w14:paraId="4A8AC90F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К видам медицинской помощи относятся:</w:t>
      </w:r>
    </w:p>
    <w:p w14:paraId="495021A9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1) первичная медико-санитарная помощь;</w:t>
      </w:r>
    </w:p>
    <w:p w14:paraId="222828BD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2) специализированная, в том числе высокотехнологичная, медицинская помощь;</w:t>
      </w:r>
    </w:p>
    <w:p w14:paraId="79AF940D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3) скорая, в том числе скорая специализированная, медицинская помощь;</w:t>
      </w:r>
    </w:p>
    <w:p w14:paraId="5FCFBC2B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4) паллиативная медицинская помощь.</w:t>
      </w:r>
    </w:p>
    <w:p w14:paraId="3F72AACB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Медицинская помощь может оказываться в следующих условиях:</w:t>
      </w:r>
    </w:p>
    <w:p w14:paraId="2D0EFA2D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14:paraId="32A04E51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14:paraId="4AE93538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14:paraId="6FAB7D3B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4) стационарно (в условиях, обеспечивающих круглосуточное медицинское наблюдение и лечение).</w:t>
      </w:r>
    </w:p>
    <w:p w14:paraId="20F0431C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 Формами оказания медицинской помощи являются:</w:t>
      </w:r>
    </w:p>
    <w:p w14:paraId="3C4B5A9F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1) экстренная —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31E04A3F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2) неотложная —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048D2D7B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3) плановая —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37166BF3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5. Положение об организации оказания медицинской помощи по видам, условиям и формам оказания такой помощи устанавливается уполномоченным федеральным органом исполнительной власти.</w:t>
      </w:r>
    </w:p>
    <w:p w14:paraId="72381FD1" w14:textId="77777777" w:rsidR="006D0202" w:rsidRPr="006D0202" w:rsidRDefault="006D0202" w:rsidP="006D0202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inherit" w:eastAsia="Times New Roman" w:hAnsi="inherit" w:cs="Helvetic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Первичная медико-санитарная помощь</w:t>
      </w:r>
    </w:p>
    <w:p w14:paraId="6E298D42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4B1D1264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 xml:space="preserve">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</w:t>
      </w: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lastRenderedPageBreak/>
        <w:t>обслуживаемого населения по месту жительства, месту работы или учебы в определенных организациях, с учетом положений статьи 21 настоящего Федерального закона.</w:t>
      </w:r>
    </w:p>
    <w:p w14:paraId="35575215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14:paraId="71F4BB9A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14:paraId="54CE0A31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7F69CE64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Первичная медико-санитарная помощь оказывается в амбулаторных условиях и в условиях дневного стационара.</w:t>
      </w:r>
    </w:p>
    <w:p w14:paraId="191FD54E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14:paraId="7546D84A" w14:textId="77777777" w:rsidR="006D0202" w:rsidRPr="006D0202" w:rsidRDefault="006D0202" w:rsidP="006D0202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inherit" w:eastAsia="Times New Roman" w:hAnsi="inherit" w:cs="Helvetic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Программа государственных гарантий бесплатного оказания гражданам медицинской помощи</w:t>
      </w:r>
    </w:p>
    <w:p w14:paraId="39E48F9C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В рамках программы государственных гарантий бесплатного оказания гражданам медицинской помощи предоставляются:</w:t>
      </w:r>
    </w:p>
    <w:p w14:paraId="10662FE9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1) первичная медико-санитарная помощь, в том числе доврачебная, врачебная и специализированная;</w:t>
      </w:r>
    </w:p>
    <w:p w14:paraId="3B48C820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2) специализированная медицинская помощь, в том числе высокотехнологичная;</w:t>
      </w:r>
    </w:p>
    <w:p w14:paraId="72323C3A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3) скорая медицинская помощь, в том числе скорая специализированная;</w:t>
      </w:r>
    </w:p>
    <w:p w14:paraId="0C3D7DA7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4) паллиативная медицинская помощь в медицинских организациях.</w:t>
      </w:r>
    </w:p>
    <w:p w14:paraId="2E0A1775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«Об обращении лекарственных средств», и медицинскими изделиями, которые предусмотрены стандартами медицинской помощи.</w:t>
      </w:r>
    </w:p>
    <w:p w14:paraId="5432A84A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граждан:</w:t>
      </w:r>
    </w:p>
    <w:p w14:paraId="366EEEFB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1) оказание медицинских услуг, 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14:paraId="58D2F3B1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 xml:space="preserve">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</w:t>
      </w: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lastRenderedPageBreak/>
        <w:t>— в случаях их замены из-за индивидуальной непереносимости, по жизненным показаниям;</w:t>
      </w:r>
    </w:p>
    <w:p w14:paraId="2FDBA558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3) размещение в маломестных палатах (боксах) пациентов — по медицинским и (или) эпидемиологическим показаниям, установленным уполномоченным федеральным органом исполнительной власти;</w:t>
      </w:r>
    </w:p>
    <w:p w14:paraId="1862E4DB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4)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— при наличии медицинских показаний;</w:t>
      </w:r>
    </w:p>
    <w:p w14:paraId="24F26EC4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5)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— при отсутствии возможности их проведения медицинской организацией, оказывающей медицинскую помощь пациенту;</w:t>
      </w:r>
    </w:p>
    <w:p w14:paraId="03901A71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6)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материала.</w:t>
      </w:r>
    </w:p>
    <w:p w14:paraId="4A530E3B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Программа государственных гарантий бесплатного оказания гражданам медицинской помощи утверждается сроком на три года (на очередной финансовый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14:paraId="6F55DB93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В рамках программы государственных гарантий бесплатного оказания гражданам медицинской помощи устанавливаются:</w:t>
      </w:r>
    </w:p>
    <w:p w14:paraId="4BD5970E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1) перечень форм и условий медицинской помощи, оказание которой осуществляется бесплатно;</w:t>
      </w:r>
    </w:p>
    <w:p w14:paraId="5C10C947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2) перечень заболеваний и состояний, оказание медицинской помощи при которых осуществляется бесплатно;</w:t>
      </w:r>
    </w:p>
    <w:p w14:paraId="0B0696CB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3) категории граждан, оказание медицинской помощи которым осуществляется бесплатно;</w:t>
      </w:r>
    </w:p>
    <w:p w14:paraId="16D38FBD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4)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страховании;</w:t>
      </w:r>
    </w:p>
    <w:p w14:paraId="4D3DFCA8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5)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а также порядок и структура формирования тарифов на медицинскую помощь и способы ее оплаты;</w:t>
      </w:r>
    </w:p>
    <w:p w14:paraId="5E129F4F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6) требования к территориальным программам государственных гарантий бесплатного оказания гражданам медицинской помощи в части определения порядка, условий предоставления медицинской помощи, критериев доступности медицинской помощи.</w:t>
      </w:r>
    </w:p>
    <w:p w14:paraId="0B767138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В части медицинской помощи, оказание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14:paraId="59E22AD0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1) перечень видов, форм и условий медицинской помощи, оказание которой осуществляется за счет бюджетных ассигнований федерального бюджета;</w:t>
      </w:r>
    </w:p>
    <w:p w14:paraId="5491539D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2) перечень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</w:p>
    <w:p w14:paraId="66419702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lastRenderedPageBreak/>
        <w:t>3) категории граждан, оказание медицинской помощи которым осуществляется за счет бюджетных ассигнований федерального бюджета;</w:t>
      </w:r>
    </w:p>
    <w:p w14:paraId="7D4B13EB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4) порядок и условия оказания медицинской помощи за счет бюджетных ассигнований федерального бюджета, целевые значения критериев доступности медицинской помощи.</w:t>
      </w:r>
    </w:p>
    <w:p w14:paraId="444829AA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14:paraId="1F732C03" w14:textId="77777777" w:rsidR="006D0202" w:rsidRPr="006D0202" w:rsidRDefault="006D0202" w:rsidP="006D0202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 </w:t>
      </w:r>
      <w:r w:rsidRPr="006D0202">
        <w:rPr>
          <w:rFonts w:ascii="inherit" w:eastAsia="Times New Roman" w:hAnsi="inherit" w:cs="Helvetic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Территориальная программа государственных гарантий бесплатного оказания гражданам медицинской помощи</w:t>
      </w:r>
    </w:p>
    <w:p w14:paraId="206C2CFC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 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страховании.</w:t>
      </w:r>
    </w:p>
    <w:p w14:paraId="7106745E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14:paraId="1FAB3C87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14:paraId="073DBC9F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2) 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14:paraId="6679CE5D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14:paraId="69EEC53C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14:paraId="08118DE1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14:paraId="247CA69D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6)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14:paraId="5D109F83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7) 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страховании;</w:t>
      </w:r>
    </w:p>
    <w:p w14:paraId="61C4538F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lastRenderedPageBreak/>
        <w:t>8) 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финансирования;</w:t>
      </w:r>
    </w:p>
    <w:p w14:paraId="43C66F2A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помощи.</w:t>
      </w:r>
    </w:p>
    <w:p w14:paraId="2EA36C69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Территориальные программы государственных гарантий бесплатного оказания гражданам медицинской помощи при условии выполнения финансовых нормативов,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14:paraId="4E82BCEE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При формировании территориальной программы государственных гарантий бесплатного оказания гражданам медицинской помощи учитываются:</w:t>
      </w:r>
    </w:p>
    <w:p w14:paraId="0896C690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1) порядки оказания медицинской помощи и стандарты медицинской помощи;</w:t>
      </w:r>
    </w:p>
    <w:p w14:paraId="1B4C3C76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2) особенности половозрастного состава населения;</w:t>
      </w:r>
    </w:p>
    <w:p w14:paraId="56B82C8B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14:paraId="7291BABE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4) климатические и географические особенности региона и транспортная доступность медицинских организаций;</w:t>
      </w:r>
    </w:p>
    <w:p w14:paraId="5BB5FA97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14:paraId="6F5B5E86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Уполномоченный федеральный орган исполнительной власти ежегодно осуществляет мониторинг формирования,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программ, а совместно с Федеральным фондом обязательного медицинского страхования — территориальных программ обязательного медицинского страхования.</w:t>
      </w:r>
    </w:p>
    <w:p w14:paraId="1F463B8F" w14:textId="77777777" w:rsidR="006D0202" w:rsidRPr="006D0202" w:rsidRDefault="006D0202" w:rsidP="006D0202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inherit" w:eastAsia="Times New Roman" w:hAnsi="inherit" w:cs="Helvetic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Оказание платных медицинских услуг</w:t>
      </w:r>
    </w:p>
    <w:p w14:paraId="6467A09C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14:paraId="76895B55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14:paraId="0E81C3D8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При оказании платных медицинских услуг должны соблюдаться порядки оказания медицинской помощи.</w:t>
      </w:r>
    </w:p>
    <w:p w14:paraId="2342E19B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14:paraId="57D5AA42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14:paraId="3AF19399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lastRenderedPageBreak/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14:paraId="60B82474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14:paraId="135B681C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3)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34B5B837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4) при самостоятельном обращении за получением медицинских услуг, за исключением случаев и порядка, предусмотренных статьей 21 настоящего Федерального закона.</w:t>
      </w:r>
    </w:p>
    <w:p w14:paraId="3A68D8BE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14:paraId="634FC4CB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14:paraId="063D7C70" w14:textId="77777777" w:rsidR="006D0202" w:rsidRPr="006D0202" w:rsidRDefault="006D0202" w:rsidP="006D0202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D0202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К отношениям, связанным с оказанием платных медицинских услуг, применяются положения Закона Российской Федерации от 7 февраля 1992 года N 2300-I «О защите прав потребителей».</w:t>
      </w:r>
    </w:p>
    <w:p w14:paraId="1AD001D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0A"/>
    <w:rsid w:val="006D0202"/>
    <w:rsid w:val="007914E2"/>
    <w:rsid w:val="00E2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B6D69-C60D-4168-A324-EDCE3E0B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6D02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02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D0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00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2518</Words>
  <Characters>14356</Characters>
  <Application>Microsoft Office Word</Application>
  <DocSecurity>0</DocSecurity>
  <Lines>119</Lines>
  <Paragraphs>33</Paragraphs>
  <ScaleCrop>false</ScaleCrop>
  <Company/>
  <LinksUpToDate>false</LinksUpToDate>
  <CharactersWithSpaces>16841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2019-08-28T04:41:00Z</dcterms:created>
  <dcterms:modified xsi:type="dcterms:W3CDTF">2019-08-28T04:41:00Z</dcterms:modified>
</cp:coreProperties>
</file>