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0F" w:rsidRPr="00EC600F" w:rsidRDefault="00EC600F" w:rsidP="00EC600F">
      <w:r w:rsidRPr="00EC600F">
        <w:t xml:space="preserve">Госпитализация осуществляется </w:t>
      </w:r>
      <w:proofErr w:type="gramStart"/>
      <w:r w:rsidRPr="00EC600F">
        <w:t>согласно приказа</w:t>
      </w:r>
      <w:proofErr w:type="gramEnd"/>
      <w:r w:rsidRPr="00EC600F">
        <w:t xml:space="preserve"> Управления здравоохранения </w:t>
      </w:r>
      <w:proofErr w:type="spellStart"/>
      <w:r w:rsidRPr="00EC600F">
        <w:t>г.Ростова</w:t>
      </w:r>
      <w:proofErr w:type="spellEnd"/>
      <w:r w:rsidRPr="00EC600F">
        <w:t xml:space="preserve">-на-Дону от 03.07.2008г. №94 «Об оказании стационарной медицинской помощи населению </w:t>
      </w:r>
      <w:proofErr w:type="spellStart"/>
      <w:r w:rsidRPr="00EC600F">
        <w:t>г.Ростова</w:t>
      </w:r>
      <w:proofErr w:type="spellEnd"/>
      <w:r w:rsidRPr="00EC600F">
        <w:t>-на-Дону по экстренным и плановым показаниям».</w:t>
      </w:r>
    </w:p>
    <w:p w:rsidR="00EC600F" w:rsidRPr="00EC600F" w:rsidRDefault="00EC600F" w:rsidP="00EC600F">
      <w:r w:rsidRPr="00EC600F">
        <w:rPr>
          <w:b/>
          <w:bCs/>
        </w:rPr>
        <w:t>В стационаре:</w:t>
      </w:r>
    </w:p>
    <w:p w:rsidR="00EC600F" w:rsidRPr="00EC600F" w:rsidRDefault="00EC600F" w:rsidP="00EC600F">
      <w:r w:rsidRPr="00EC600F">
        <w:t xml:space="preserve">Работа стационара осуществляется круглосуточно. Тел. приемного </w:t>
      </w:r>
      <w:proofErr w:type="gramStart"/>
      <w:r w:rsidRPr="00EC600F">
        <w:t>отделения:  264</w:t>
      </w:r>
      <w:proofErr w:type="gramEnd"/>
      <w:r w:rsidRPr="00EC600F">
        <w:t>-59-21. Время для посещения пациентов: ежедневно с 08.00 до 10.00 и с 17.30 до 19.30.</w:t>
      </w:r>
    </w:p>
    <w:p w:rsidR="00EC600F" w:rsidRPr="00EC600F" w:rsidRDefault="00EC600F" w:rsidP="00EC600F">
      <w:r w:rsidRPr="00EC600F">
        <w:t>Госпитализация в стационар по экстренным и плановым показаниям осуществляется:</w:t>
      </w:r>
    </w:p>
    <w:p w:rsidR="00EC600F" w:rsidRPr="00EC600F" w:rsidRDefault="00EC600F" w:rsidP="00EC600F">
      <w:pPr>
        <w:numPr>
          <w:ilvl w:val="0"/>
          <w:numId w:val="1"/>
        </w:numPr>
      </w:pPr>
      <w:r w:rsidRPr="00EC600F">
        <w:t>по направлению врача;</w:t>
      </w:r>
    </w:p>
    <w:p w:rsidR="00EC600F" w:rsidRPr="00EC600F" w:rsidRDefault="00EC600F" w:rsidP="00EC600F">
      <w:pPr>
        <w:numPr>
          <w:ilvl w:val="0"/>
          <w:numId w:val="1"/>
        </w:numPr>
      </w:pPr>
      <w:r w:rsidRPr="00EC600F">
        <w:t>врачами скорой медицинской помощи;</w:t>
      </w:r>
    </w:p>
    <w:p w:rsidR="00EC600F" w:rsidRPr="00EC600F" w:rsidRDefault="00EC600F" w:rsidP="00EC600F">
      <w:pPr>
        <w:numPr>
          <w:ilvl w:val="0"/>
          <w:numId w:val="1"/>
        </w:numPr>
      </w:pPr>
      <w:r w:rsidRPr="00EC600F">
        <w:t>переводом из другого медицинского учреждения;</w:t>
      </w:r>
    </w:p>
    <w:p w:rsidR="00EC600F" w:rsidRPr="00EC600F" w:rsidRDefault="00EC600F" w:rsidP="00EC600F">
      <w:pPr>
        <w:numPr>
          <w:ilvl w:val="0"/>
          <w:numId w:val="1"/>
        </w:numPr>
      </w:pPr>
      <w:r w:rsidRPr="00EC600F">
        <w:t>при личном обращении граждан в связи с угрожающим жизни состоянием;</w:t>
      </w:r>
    </w:p>
    <w:p w:rsidR="00EC600F" w:rsidRPr="00EC600F" w:rsidRDefault="00EC600F" w:rsidP="00EC600F">
      <w:r w:rsidRPr="00EC600F">
        <w:t>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трех часов, а при угрожающих жизни состояниях, госпитализация осуществляется немедленно. Допускается время ожидания при плановой госпитализации до 14 дней. Больные могут быть размещены в палатах на три и более мест и обеспечиваются лечебным питанием в соответствии с физиологическими нормами и в пределах норм расходов на питание, заложенных в тарифы на медицинские услуги по ОМС, и нормативных затрат на койко-день при бюджетном финансировании. В случае необходимости осуществления индивидуального ухода за больным ребенком, одному из родителей или законных представителей предоставляется возможность совместного пребывания с ребенком.</w:t>
      </w:r>
    </w:p>
    <w:p w:rsidR="00EC600F" w:rsidRPr="00EC600F" w:rsidRDefault="00EC600F" w:rsidP="00EC600F">
      <w:r w:rsidRPr="00EC600F">
        <w:t> </w:t>
      </w:r>
    </w:p>
    <w:p w:rsidR="00EC600F" w:rsidRPr="00EC600F" w:rsidRDefault="00EC600F" w:rsidP="00EC600F">
      <w:r w:rsidRPr="00EC600F">
        <w:t>Показания к экстренной госпитализации:</w:t>
      </w:r>
    </w:p>
    <w:p w:rsidR="00EC600F" w:rsidRPr="00EC600F" w:rsidRDefault="00EC600F" w:rsidP="00EC600F">
      <w:pPr>
        <w:numPr>
          <w:ilvl w:val="0"/>
          <w:numId w:val="2"/>
        </w:numPr>
      </w:pPr>
      <w:r w:rsidRPr="00EC600F">
        <w:t>состояния, требующие активного лечения (оказание реанимационных мероприятий и интенсивной терапии);</w:t>
      </w:r>
    </w:p>
    <w:p w:rsidR="00EC600F" w:rsidRPr="00EC600F" w:rsidRDefault="00EC600F" w:rsidP="00EC600F">
      <w:pPr>
        <w:numPr>
          <w:ilvl w:val="0"/>
          <w:numId w:val="2"/>
        </w:numPr>
      </w:pPr>
      <w:r w:rsidRPr="00EC600F">
        <w:t>состояния, требующие активного динамического наблюдения.</w:t>
      </w:r>
    </w:p>
    <w:p w:rsidR="00EC600F" w:rsidRPr="00EC600F" w:rsidRDefault="00EC600F" w:rsidP="00EC600F">
      <w:r w:rsidRPr="00EC600F">
        <w:t> </w:t>
      </w:r>
    </w:p>
    <w:p w:rsidR="00EC600F" w:rsidRPr="00EC600F" w:rsidRDefault="00EC600F" w:rsidP="00EC600F">
      <w:r w:rsidRPr="00EC600F">
        <w:t>Список документов, необходимых для плановой госпитализации:</w:t>
      </w:r>
    </w:p>
    <w:p w:rsidR="00EC600F" w:rsidRPr="00EC600F" w:rsidRDefault="00EC600F" w:rsidP="00EC600F">
      <w:pPr>
        <w:numPr>
          <w:ilvl w:val="0"/>
          <w:numId w:val="3"/>
        </w:numPr>
      </w:pPr>
      <w:r w:rsidRPr="00EC600F">
        <w:t>направление врача;</w:t>
      </w:r>
    </w:p>
    <w:p w:rsidR="00EC600F" w:rsidRPr="00EC600F" w:rsidRDefault="00EC600F" w:rsidP="00EC600F">
      <w:pPr>
        <w:numPr>
          <w:ilvl w:val="0"/>
          <w:numId w:val="3"/>
        </w:numPr>
      </w:pPr>
      <w:r w:rsidRPr="00EC600F">
        <w:t>справка об эпидемиологическом окружении, выданная не позднее, чем за три дня до госпитализации;</w:t>
      </w:r>
    </w:p>
    <w:p w:rsidR="00EC600F" w:rsidRPr="00EC600F" w:rsidRDefault="00EC600F" w:rsidP="00EC600F">
      <w:pPr>
        <w:numPr>
          <w:ilvl w:val="0"/>
          <w:numId w:val="3"/>
        </w:numPr>
      </w:pPr>
      <w:r w:rsidRPr="00EC600F">
        <w:t>свидетельство о рождении или паспорт ребенка (старше 14 лет);</w:t>
      </w:r>
    </w:p>
    <w:p w:rsidR="00EC600F" w:rsidRPr="00EC600F" w:rsidRDefault="00EC600F" w:rsidP="00EC600F">
      <w:pPr>
        <w:numPr>
          <w:ilvl w:val="0"/>
          <w:numId w:val="3"/>
        </w:numPr>
      </w:pPr>
      <w:r w:rsidRPr="00EC600F">
        <w:t>полис обязательного медицинского страхования;</w:t>
      </w:r>
    </w:p>
    <w:p w:rsidR="00EC600F" w:rsidRPr="00EC600F" w:rsidRDefault="00EC600F" w:rsidP="00EC600F">
      <w:pPr>
        <w:numPr>
          <w:ilvl w:val="0"/>
          <w:numId w:val="3"/>
        </w:numPr>
      </w:pPr>
      <w:r w:rsidRPr="00EC600F">
        <w:t>сведения о профилактических прививках. </w:t>
      </w:r>
    </w:p>
    <w:p w:rsidR="00EC600F" w:rsidRPr="00EC600F" w:rsidRDefault="00EC600F" w:rsidP="00EC600F">
      <w:r w:rsidRPr="00EC600F">
        <w:t>Законным представителям, осуществляющим уход за ребенком необходимо иметь:</w:t>
      </w:r>
    </w:p>
    <w:p w:rsidR="00EC600F" w:rsidRPr="00EC600F" w:rsidRDefault="00EC600F" w:rsidP="00EC600F">
      <w:pPr>
        <w:numPr>
          <w:ilvl w:val="0"/>
          <w:numId w:val="4"/>
        </w:numPr>
      </w:pPr>
      <w:r w:rsidRPr="00EC600F">
        <w:t>результаты ФЛО</w:t>
      </w:r>
    </w:p>
    <w:p w:rsidR="00EC600F" w:rsidRPr="00EC600F" w:rsidRDefault="00EC600F" w:rsidP="00EC600F">
      <w:pPr>
        <w:numPr>
          <w:ilvl w:val="0"/>
          <w:numId w:val="4"/>
        </w:numPr>
      </w:pPr>
      <w:r w:rsidRPr="00EC600F">
        <w:t>анализ крови RW</w:t>
      </w:r>
    </w:p>
    <w:p w:rsidR="00EC600F" w:rsidRPr="00EC600F" w:rsidRDefault="00EC600F" w:rsidP="00EC600F">
      <w:pPr>
        <w:numPr>
          <w:ilvl w:val="0"/>
          <w:numId w:val="4"/>
        </w:numPr>
      </w:pPr>
      <w:r w:rsidRPr="00EC600F">
        <w:lastRenderedPageBreak/>
        <w:t>сведения о профилактических прививках.</w:t>
      </w:r>
    </w:p>
    <w:p w:rsidR="00EC600F" w:rsidRPr="00EC600F" w:rsidRDefault="00EC600F" w:rsidP="00EC600F">
      <w:r w:rsidRPr="00EC600F">
        <w:t> </w:t>
      </w:r>
    </w:p>
    <w:p w:rsidR="00EC600F" w:rsidRPr="00EC600F" w:rsidRDefault="00EC600F" w:rsidP="00EC600F">
      <w:r w:rsidRPr="00EC600F">
        <w:rPr>
          <w:b/>
          <w:bCs/>
        </w:rPr>
        <w:t> </w:t>
      </w:r>
    </w:p>
    <w:p w:rsidR="00EC600F" w:rsidRPr="00EC600F" w:rsidRDefault="00EC600F" w:rsidP="00EC600F">
      <w:r w:rsidRPr="00EC600F">
        <w:rPr>
          <w:b/>
          <w:bCs/>
        </w:rPr>
        <w:t>В амбулаторно-</w:t>
      </w:r>
      <w:proofErr w:type="gramStart"/>
      <w:r w:rsidRPr="00EC600F">
        <w:rPr>
          <w:b/>
          <w:bCs/>
        </w:rPr>
        <w:t>поликлиническом  отделении</w:t>
      </w:r>
      <w:proofErr w:type="gramEnd"/>
      <w:r w:rsidRPr="00EC600F">
        <w:rPr>
          <w:b/>
          <w:bCs/>
        </w:rPr>
        <w:t>:</w:t>
      </w:r>
    </w:p>
    <w:p w:rsidR="00EC600F" w:rsidRPr="00EC600F" w:rsidRDefault="00EC600F" w:rsidP="00EC600F">
      <w:pPr>
        <w:numPr>
          <w:ilvl w:val="0"/>
          <w:numId w:val="5"/>
        </w:numPr>
      </w:pPr>
      <w:r w:rsidRPr="00EC600F">
        <w:t>Записаться на приём могут лица, состоящие на учете в данном лечебном учреждении.</w:t>
      </w:r>
    </w:p>
    <w:p w:rsidR="00EC600F" w:rsidRPr="00EC600F" w:rsidRDefault="00EC600F" w:rsidP="00EC600F">
      <w:pPr>
        <w:numPr>
          <w:ilvl w:val="0"/>
          <w:numId w:val="5"/>
        </w:numPr>
      </w:pPr>
      <w:r w:rsidRPr="00EC600F">
        <w:t>Проводится запись к врачам- специалистам:</w:t>
      </w:r>
    </w:p>
    <w:p w:rsidR="00EC600F" w:rsidRPr="00EC600F" w:rsidRDefault="00EC600F" w:rsidP="00EC600F">
      <w:pPr>
        <w:numPr>
          <w:ilvl w:val="0"/>
          <w:numId w:val="5"/>
        </w:numPr>
      </w:pPr>
      <w:r w:rsidRPr="00EC600F">
        <w:t>- регистраторами в телефонном режиме,</w:t>
      </w:r>
    </w:p>
    <w:p w:rsidR="00EC600F" w:rsidRPr="00EC600F" w:rsidRDefault="00EC600F" w:rsidP="00EC600F">
      <w:pPr>
        <w:numPr>
          <w:ilvl w:val="0"/>
          <w:numId w:val="5"/>
        </w:numPr>
      </w:pPr>
      <w:r w:rsidRPr="00EC600F">
        <w:t>- непосредственно в регистратуре поликлинического отделения,</w:t>
      </w:r>
    </w:p>
    <w:p w:rsidR="00EC600F" w:rsidRPr="00EC600F" w:rsidRDefault="00EC600F" w:rsidP="00EC600F">
      <w:pPr>
        <w:numPr>
          <w:ilvl w:val="0"/>
          <w:numId w:val="5"/>
        </w:numPr>
      </w:pPr>
      <w:r w:rsidRPr="00EC600F">
        <w:t>- через сеть Интернет (раздел "Записаться на приём в поликлинику").</w:t>
      </w:r>
    </w:p>
    <w:p w:rsidR="00EC600F" w:rsidRPr="00EC600F" w:rsidRDefault="00EC600F" w:rsidP="00EC600F">
      <w:pPr>
        <w:numPr>
          <w:ilvl w:val="0"/>
          <w:numId w:val="5"/>
        </w:numPr>
      </w:pPr>
      <w:r w:rsidRPr="00EC600F">
        <w:t>Для детей первого года жизни выделен день здорового ребенка - вторник, когда одномоментно ведут прием врачи всех специальностей.</w:t>
      </w:r>
    </w:p>
    <w:p w:rsidR="00EC600F" w:rsidRPr="00EC600F" w:rsidRDefault="00EC600F" w:rsidP="00EC600F">
      <w:pPr>
        <w:numPr>
          <w:ilvl w:val="0"/>
          <w:numId w:val="5"/>
        </w:numPr>
      </w:pPr>
      <w:r w:rsidRPr="00EC600F">
        <w:t xml:space="preserve">Пациенту предоставляется возможность выбора </w:t>
      </w:r>
      <w:proofErr w:type="gramStart"/>
      <w:r w:rsidRPr="00EC600F">
        <w:t>врача  педиатра</w:t>
      </w:r>
      <w:proofErr w:type="gramEnd"/>
      <w:r w:rsidRPr="00EC600F">
        <w:t xml:space="preserve"> участкового,  с учетом согласия этого врача, а также выбора медицинской организации в соответствии с договорами ОМС с изменением выбора не чаще одного раза в год (за исключением случаев переезда на новое место жительства либо пребывания).</w:t>
      </w:r>
    </w:p>
    <w:p w:rsidR="00EC600F" w:rsidRPr="00EC600F" w:rsidRDefault="00EC600F" w:rsidP="00EC600F">
      <w:pPr>
        <w:numPr>
          <w:ilvl w:val="0"/>
          <w:numId w:val="5"/>
        </w:numPr>
      </w:pPr>
      <w:r w:rsidRPr="00EC600F">
        <w:t>Плановая специализированная медицинская помощь в амбулаторных условиях оказывается пациенту врачами-специалистами по направлению участкового врача, к которому прикреплен этот пациент.</w:t>
      </w:r>
    </w:p>
    <w:p w:rsidR="00EC600F" w:rsidRPr="00EC600F" w:rsidRDefault="00EC600F" w:rsidP="00EC600F">
      <w:pPr>
        <w:numPr>
          <w:ilvl w:val="0"/>
          <w:numId w:val="5"/>
        </w:numPr>
      </w:pPr>
      <w:r w:rsidRPr="00EC600F">
        <w:t>При проведении плановых посещений и диагностических исследований возможно наличие очереди плановых больных на прием к врачу, время ожидания - не более 45 минут. По экстренным показаниям медицинская помощь в амбулаторно-поликлиническом учреждении здравоохранения оказывается с момента обращения пациента.</w:t>
      </w:r>
    </w:p>
    <w:p w:rsidR="00EC600F" w:rsidRPr="00EC600F" w:rsidRDefault="00EC600F" w:rsidP="00EC600F">
      <w:pPr>
        <w:numPr>
          <w:ilvl w:val="0"/>
          <w:numId w:val="5"/>
        </w:numPr>
      </w:pPr>
      <w:r w:rsidRPr="00EC600F">
        <w:t>В случае обращения за медицинской помощью остро заболевшего ребенка, прием врачей всех специальностей проводится вне очереди в боксе, согласно расписанию. Также, больные дети могут обслуживаться врачом на дому.</w:t>
      </w:r>
    </w:p>
    <w:p w:rsidR="00EC600F" w:rsidRPr="00EC600F" w:rsidRDefault="00EC600F" w:rsidP="00EC600F">
      <w:r w:rsidRPr="00EC600F">
        <w:t> </w:t>
      </w:r>
    </w:p>
    <w:p w:rsidR="00EC600F" w:rsidRPr="00EC600F" w:rsidRDefault="00EC600F" w:rsidP="00EC600F">
      <w:r w:rsidRPr="00EC600F">
        <w:rPr>
          <w:b/>
          <w:bCs/>
        </w:rPr>
        <w:t>С 1.01.2011 г.  в поликлиническом отделении функционирует Центр здоровья для детей, в состав которого входят:</w:t>
      </w:r>
    </w:p>
    <w:p w:rsidR="00EC600F" w:rsidRPr="00EC600F" w:rsidRDefault="00EC600F" w:rsidP="00EC600F">
      <w:pPr>
        <w:numPr>
          <w:ilvl w:val="0"/>
          <w:numId w:val="6"/>
        </w:numPr>
      </w:pPr>
      <w:r w:rsidRPr="00EC600F">
        <w:t xml:space="preserve">кабинет врача-педиатра (составление индивидуального плана </w:t>
      </w:r>
      <w:proofErr w:type="gramStart"/>
      <w:r w:rsidRPr="00EC600F">
        <w:t>по  здоровому</w:t>
      </w:r>
      <w:proofErr w:type="gramEnd"/>
      <w:r w:rsidRPr="00EC600F">
        <w:t xml:space="preserve"> образу жизни),</w:t>
      </w:r>
    </w:p>
    <w:p w:rsidR="00EC600F" w:rsidRPr="00EC600F" w:rsidRDefault="00EC600F" w:rsidP="00EC600F">
      <w:pPr>
        <w:numPr>
          <w:ilvl w:val="0"/>
          <w:numId w:val="6"/>
        </w:numPr>
      </w:pPr>
      <w:r w:rsidRPr="00EC600F">
        <w:t>кабинет гигиениста стоматологического,</w:t>
      </w:r>
    </w:p>
    <w:p w:rsidR="00EC600F" w:rsidRPr="00EC600F" w:rsidRDefault="00EC600F" w:rsidP="00EC600F">
      <w:pPr>
        <w:numPr>
          <w:ilvl w:val="0"/>
          <w:numId w:val="6"/>
        </w:numPr>
      </w:pPr>
      <w:r w:rsidRPr="00EC600F">
        <w:t>кабинет тестирования на аппаратно-программном комплексе,</w:t>
      </w:r>
    </w:p>
    <w:p w:rsidR="00EC600F" w:rsidRPr="00EC600F" w:rsidRDefault="00EC600F" w:rsidP="00EC600F">
      <w:pPr>
        <w:numPr>
          <w:ilvl w:val="0"/>
          <w:numId w:val="6"/>
        </w:numPr>
      </w:pPr>
      <w:r w:rsidRPr="00EC600F">
        <w:t>кабинет лабораторного обследования,</w:t>
      </w:r>
    </w:p>
    <w:p w:rsidR="00EC600F" w:rsidRPr="00EC600F" w:rsidRDefault="00EC600F" w:rsidP="00EC600F">
      <w:pPr>
        <w:numPr>
          <w:ilvl w:val="0"/>
          <w:numId w:val="6"/>
        </w:numPr>
      </w:pPr>
      <w:r w:rsidRPr="00EC600F">
        <w:t>кабинет лечебной физкультуры,</w:t>
      </w:r>
    </w:p>
    <w:p w:rsidR="00EC600F" w:rsidRPr="00EC600F" w:rsidRDefault="00EC600F" w:rsidP="00EC600F">
      <w:pPr>
        <w:numPr>
          <w:ilvl w:val="0"/>
          <w:numId w:val="6"/>
        </w:numPr>
      </w:pPr>
      <w:r w:rsidRPr="00EC600F">
        <w:t>кабинет санитарного просвещения для детей разных возрастных групп.</w:t>
      </w:r>
    </w:p>
    <w:p w:rsidR="00EC600F" w:rsidRPr="00EC600F" w:rsidRDefault="00EC600F" w:rsidP="00EC600F">
      <w:r w:rsidRPr="00EC600F">
        <w:t> </w:t>
      </w:r>
    </w:p>
    <w:p w:rsidR="00EC600F" w:rsidRPr="00EC600F" w:rsidRDefault="00EC600F" w:rsidP="00EC600F">
      <w:r w:rsidRPr="00EC600F">
        <w:rPr>
          <w:b/>
          <w:bCs/>
        </w:rPr>
        <w:t>В центре здоровья для детей проводится комплексное обследование, включающее:</w:t>
      </w:r>
    </w:p>
    <w:p w:rsidR="00EC600F" w:rsidRPr="00EC600F" w:rsidRDefault="00EC600F" w:rsidP="00EC600F">
      <w:pPr>
        <w:numPr>
          <w:ilvl w:val="0"/>
          <w:numId w:val="7"/>
        </w:numPr>
      </w:pPr>
      <w:r w:rsidRPr="00EC600F">
        <w:lastRenderedPageBreak/>
        <w:t>измерение роста и веса;</w:t>
      </w:r>
    </w:p>
    <w:p w:rsidR="00EC600F" w:rsidRPr="00EC600F" w:rsidRDefault="00EC600F" w:rsidP="00EC600F">
      <w:pPr>
        <w:numPr>
          <w:ilvl w:val="0"/>
          <w:numId w:val="7"/>
        </w:numPr>
      </w:pPr>
      <w:r w:rsidRPr="00EC600F">
        <w:t>тестирование на аппаратно-</w:t>
      </w:r>
      <w:proofErr w:type="spellStart"/>
      <w:r w:rsidRPr="00EC600F">
        <w:t>програмном</w:t>
      </w:r>
      <w:proofErr w:type="spellEnd"/>
      <w:r w:rsidRPr="00EC600F">
        <w:t xml:space="preserve"> комплексе для скрининг-оценки: уровня психофизиологического и соматического здоровья, </w:t>
      </w:r>
      <w:proofErr w:type="gramStart"/>
      <w:r w:rsidRPr="00EC600F">
        <w:t>функциональных  и</w:t>
      </w:r>
      <w:proofErr w:type="gramEnd"/>
      <w:r w:rsidRPr="00EC600F">
        <w:t xml:space="preserve"> адаптивных резервов организма;</w:t>
      </w:r>
    </w:p>
    <w:p w:rsidR="00EC600F" w:rsidRPr="00EC600F" w:rsidRDefault="00EC600F" w:rsidP="00EC600F">
      <w:pPr>
        <w:numPr>
          <w:ilvl w:val="0"/>
          <w:numId w:val="7"/>
        </w:numPr>
      </w:pPr>
      <w:r w:rsidRPr="00EC600F">
        <w:t>определение глюкозы и холестерина в крови;</w:t>
      </w:r>
    </w:p>
    <w:p w:rsidR="00EC600F" w:rsidRPr="00EC600F" w:rsidRDefault="00EC600F" w:rsidP="00EC600F">
      <w:pPr>
        <w:numPr>
          <w:ilvl w:val="0"/>
          <w:numId w:val="7"/>
        </w:numPr>
      </w:pPr>
      <w:r w:rsidRPr="00EC600F">
        <w:t>комплексную, детальную оценку функций дыхательной системы;</w:t>
      </w:r>
    </w:p>
    <w:p w:rsidR="00EC600F" w:rsidRPr="00EC600F" w:rsidRDefault="00EC600F" w:rsidP="00EC600F">
      <w:pPr>
        <w:numPr>
          <w:ilvl w:val="0"/>
          <w:numId w:val="7"/>
        </w:numPr>
      </w:pPr>
      <w:r w:rsidRPr="00EC600F">
        <w:t>оценку состояний гигиены полости рта;</w:t>
      </w:r>
    </w:p>
    <w:p w:rsidR="00EC600F" w:rsidRPr="00EC600F" w:rsidRDefault="00EC600F" w:rsidP="00EC600F">
      <w:pPr>
        <w:numPr>
          <w:ilvl w:val="0"/>
          <w:numId w:val="7"/>
        </w:numPr>
      </w:pPr>
      <w:proofErr w:type="spellStart"/>
      <w:r w:rsidRPr="00EC600F">
        <w:t>биоимпедансметрия</w:t>
      </w:r>
      <w:proofErr w:type="spellEnd"/>
      <w:r w:rsidRPr="00EC600F">
        <w:t xml:space="preserve"> (процентное соотношение воды, мышечной и жировой ткани);</w:t>
      </w:r>
    </w:p>
    <w:p w:rsidR="00EC600F" w:rsidRPr="00EC600F" w:rsidRDefault="00EC600F" w:rsidP="00EC600F">
      <w:pPr>
        <w:numPr>
          <w:ilvl w:val="0"/>
          <w:numId w:val="7"/>
        </w:numPr>
      </w:pPr>
      <w:r w:rsidRPr="00EC600F">
        <w:t>обследование позвоночника и стоп.</w:t>
      </w:r>
    </w:p>
    <w:p w:rsidR="00435A57" w:rsidRDefault="00435A57">
      <w:bookmarkStart w:id="0" w:name="_GoBack"/>
      <w:bookmarkEnd w:id="0"/>
    </w:p>
    <w:sectPr w:rsidR="0043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4166"/>
    <w:multiLevelType w:val="multilevel"/>
    <w:tmpl w:val="2E3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B87721"/>
    <w:multiLevelType w:val="multilevel"/>
    <w:tmpl w:val="089C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A97FDB"/>
    <w:multiLevelType w:val="multilevel"/>
    <w:tmpl w:val="70E2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4A3309"/>
    <w:multiLevelType w:val="multilevel"/>
    <w:tmpl w:val="43D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9E49B0"/>
    <w:multiLevelType w:val="multilevel"/>
    <w:tmpl w:val="416E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64426F"/>
    <w:multiLevelType w:val="multilevel"/>
    <w:tmpl w:val="CDD4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7D0F9F"/>
    <w:multiLevelType w:val="multilevel"/>
    <w:tmpl w:val="F8D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6"/>
    <w:rsid w:val="00435A57"/>
    <w:rsid w:val="00EC600F"/>
    <w:rsid w:val="00F5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EA0E9-321B-4191-8EF7-692504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2019-09-13T08:18:00Z</dcterms:created>
  <dcterms:modified xsi:type="dcterms:W3CDTF">2019-09-13T08:18:00Z</dcterms:modified>
</cp:coreProperties>
</file>