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B" w:rsidRPr="000D180B" w:rsidRDefault="000D180B" w:rsidP="000D18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8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 к обзорной рентгенографии почек</w:t>
      </w:r>
    </w:p>
    <w:p w:rsidR="000D180B" w:rsidRPr="000D180B" w:rsidRDefault="000D180B" w:rsidP="000D180B">
      <w:pPr>
        <w:pStyle w:val="a3"/>
        <w:rPr>
          <w:rFonts w:hAnsi="Symbol"/>
          <w:sz w:val="28"/>
          <w:szCs w:val="28"/>
        </w:rPr>
      </w:pP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В течение 2 – 3-х дней перед исследованием исключить из рациона продукты, вызывающие газообразование (черный хлеб, овощи, бобовые, молоко, фрукты).</w:t>
      </w: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При метеоризме принимать (по назначению врача), активированный уголь по 2-е таблетки 4 раза в день.</w:t>
      </w: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Ужин накануне не позднее 18 часов.</w:t>
      </w: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Сделать две очистительные клизмы в 20 – 21 час.</w:t>
      </w: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Сделать в день исследования очистительную клизму (не позднее, чем за 2 часа до исследования).</w:t>
      </w:r>
    </w:p>
    <w:p w:rsidR="000D180B" w:rsidRPr="000D180B" w:rsidRDefault="000D180B" w:rsidP="000D180B">
      <w:pPr>
        <w:pStyle w:val="a3"/>
        <w:rPr>
          <w:sz w:val="28"/>
          <w:szCs w:val="28"/>
        </w:rPr>
      </w:pPr>
      <w:r w:rsidRPr="000D180B">
        <w:rPr>
          <w:rFonts w:hAnsi="Symbol"/>
          <w:sz w:val="28"/>
          <w:szCs w:val="28"/>
        </w:rPr>
        <w:t></w:t>
      </w:r>
      <w:r w:rsidRPr="000D180B">
        <w:rPr>
          <w:sz w:val="28"/>
          <w:szCs w:val="28"/>
        </w:rPr>
        <w:t xml:space="preserve">  Исключить прием пищи утром в день исследования.</w:t>
      </w:r>
    </w:p>
    <w:p w:rsidR="001F1B66" w:rsidRDefault="001F1B66"/>
    <w:sectPr w:rsidR="001F1B66" w:rsidSect="001F1B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6E" w:rsidRDefault="00D9516E" w:rsidP="000D180B">
      <w:pPr>
        <w:spacing w:after="0" w:line="240" w:lineRule="auto"/>
      </w:pPr>
      <w:r>
        <w:separator/>
      </w:r>
    </w:p>
  </w:endnote>
  <w:endnote w:type="continuationSeparator" w:id="0">
    <w:p w:rsidR="00D9516E" w:rsidRDefault="00D9516E" w:rsidP="000D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6E" w:rsidRDefault="00D9516E" w:rsidP="000D180B">
      <w:pPr>
        <w:spacing w:after="0" w:line="240" w:lineRule="auto"/>
      </w:pPr>
      <w:r>
        <w:separator/>
      </w:r>
    </w:p>
  </w:footnote>
  <w:footnote w:type="continuationSeparator" w:id="0">
    <w:p w:rsidR="00D9516E" w:rsidRDefault="00D9516E" w:rsidP="000D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0B" w:rsidRDefault="000D180B">
    <w:pPr>
      <w:pStyle w:val="a4"/>
    </w:pPr>
  </w:p>
  <w:p w:rsidR="000D180B" w:rsidRDefault="000D180B">
    <w:pPr>
      <w:pStyle w:val="a4"/>
    </w:pPr>
  </w:p>
  <w:p w:rsidR="000D180B" w:rsidRDefault="000D18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0B"/>
    <w:rsid w:val="000D180B"/>
    <w:rsid w:val="001F1B66"/>
    <w:rsid w:val="00D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6"/>
  </w:style>
  <w:style w:type="paragraph" w:styleId="1">
    <w:name w:val="heading 1"/>
    <w:basedOn w:val="a"/>
    <w:link w:val="10"/>
    <w:uiPriority w:val="9"/>
    <w:qFormat/>
    <w:rsid w:val="000D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80B"/>
  </w:style>
  <w:style w:type="paragraph" w:styleId="a6">
    <w:name w:val="footer"/>
    <w:basedOn w:val="a"/>
    <w:link w:val="a7"/>
    <w:uiPriority w:val="99"/>
    <w:semiHidden/>
    <w:unhideWhenUsed/>
    <w:rsid w:val="000D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80B"/>
  </w:style>
  <w:style w:type="character" w:customStyle="1" w:styleId="10">
    <w:name w:val="Заголовок 1 Знак"/>
    <w:basedOn w:val="a0"/>
    <w:link w:val="1"/>
    <w:uiPriority w:val="9"/>
    <w:rsid w:val="000D1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16</dc:creator>
  <cp:keywords/>
  <dc:description/>
  <cp:lastModifiedBy>Поликлиника 16</cp:lastModifiedBy>
  <cp:revision>2</cp:revision>
  <dcterms:created xsi:type="dcterms:W3CDTF">2017-04-04T05:15:00Z</dcterms:created>
  <dcterms:modified xsi:type="dcterms:W3CDTF">2017-04-04T05:22:00Z</dcterms:modified>
</cp:coreProperties>
</file>