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EC74" w14:textId="77777777" w:rsidR="00734A57" w:rsidRPr="00734A57" w:rsidRDefault="00734A57" w:rsidP="00734A57">
      <w:pPr>
        <w:spacing w:before="100" w:beforeAutospacing="1" w:after="100" w:afterAutospacing="1" w:line="330" w:lineRule="atLeast"/>
        <w:outlineLvl w:val="0"/>
        <w:rPr>
          <w:rFonts w:ascii="Open Sans" w:eastAsia="Times New Roman" w:hAnsi="Open Sans" w:cs="Times New Roman"/>
          <w:color w:val="666666"/>
          <w:kern w:val="36"/>
          <w:sz w:val="27"/>
          <w:szCs w:val="27"/>
          <w:lang w:eastAsia="ru-RU"/>
        </w:rPr>
      </w:pPr>
      <w:r w:rsidRPr="00734A57">
        <w:rPr>
          <w:rFonts w:ascii="Open Sans" w:eastAsia="Times New Roman" w:hAnsi="Open Sans" w:cs="Times New Roman"/>
          <w:color w:val="666666"/>
          <w:kern w:val="36"/>
          <w:sz w:val="27"/>
          <w:szCs w:val="27"/>
          <w:lang w:eastAsia="ru-RU"/>
        </w:rPr>
        <w:t>правила записи на первичный приём/консультацию/обследование</w:t>
      </w:r>
    </w:p>
    <w:p w14:paraId="6C45FF78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записи на первичный прием (консультацию, обследование):</w:t>
      </w:r>
    </w:p>
    <w:p w14:paraId="54669CEC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14:paraId="7F9EED29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(полностью)</w:t>
      </w:r>
    </w:p>
    <w:p w14:paraId="0EFD3F86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</w:t>
      </w:r>
    </w:p>
    <w:p w14:paraId="247AB473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рождения (число, месяц, год)</w:t>
      </w:r>
    </w:p>
    <w:p w14:paraId="12695F2B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по данным регистрации на основании документа, удостоверяющего</w:t>
      </w:r>
    </w:p>
    <w:p w14:paraId="6F74C1B8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личность (паспорт, свидетельство о регистрации)</w:t>
      </w:r>
    </w:p>
    <w:p w14:paraId="6D38AC86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серия, номер паспорта</w:t>
      </w:r>
    </w:p>
    <w:p w14:paraId="323F741C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гражданство</w:t>
      </w:r>
    </w:p>
    <w:p w14:paraId="47563182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серия, номер полиса ОМС, наименование страховой организации</w:t>
      </w:r>
    </w:p>
    <w:p w14:paraId="50B6322D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согласие на обработку персональных данных</w:t>
      </w:r>
    </w:p>
    <w:p w14:paraId="78AFBC0A" w14:textId="77777777" w:rsidR="00734A57" w:rsidRPr="00734A57" w:rsidRDefault="00734A57" w:rsidP="00734A5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информированное согласие на медицинскую помощь.</w:t>
      </w:r>
    </w:p>
    <w:p w14:paraId="08CDC7B8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Медицинская </w:t>
      </w:r>
      <w:proofErr w:type="gramStart"/>
      <w:r w:rsidRPr="00734A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карта  </w:t>
      </w: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</w:t>
      </w:r>
      <w:proofErr w:type="gramEnd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собственностью поликлиники и должна храниться в  поликлинике 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</w:t>
      </w:r>
      <w:proofErr w:type="gramStart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  по</w:t>
      </w:r>
      <w:proofErr w:type="gramEnd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</w:t>
      </w:r>
      <w:proofErr w:type="gramStart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  лично</w:t>
      </w:r>
      <w:proofErr w:type="gramEnd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руки  пациента.</w:t>
      </w:r>
    </w:p>
    <w:p w14:paraId="59738987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Выдача амбулаторной карты родственникам запрещается.</w:t>
      </w:r>
    </w:p>
    <w:p w14:paraId="406FD5E9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14:paraId="1D6E2BA1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записи на первичный прием\консультацию\обследование при себе иметь:</w:t>
      </w:r>
    </w:p>
    <w:p w14:paraId="268C8D1E" w14:textId="77777777" w:rsidR="00734A57" w:rsidRPr="00734A57" w:rsidRDefault="00734A57" w:rsidP="00734A5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для взрослых пациентов (ксерокопия) </w:t>
      </w:r>
    </w:p>
    <w:p w14:paraId="790E7244" w14:textId="77777777" w:rsidR="00734A57" w:rsidRPr="00734A57" w:rsidRDefault="00734A57" w:rsidP="00734A5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полис обязательного медицинского страхования. (ксерокопия) </w:t>
      </w:r>
    </w:p>
    <w:p w14:paraId="3A4287A6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14:paraId="255AC957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</w:t>
      </w:r>
      <w:proofErr w:type="gramStart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специалистов  при</w:t>
      </w:r>
      <w:proofErr w:type="gramEnd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оказании первичной специализированной медико-санитарной помощи в плановой форме – не более 10 рабочих дней с момента обращения.</w:t>
      </w:r>
    </w:p>
    <w:p w14:paraId="26EAE6DF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Проведение диагностических инструментальных и лабораторных исследований при оказании  первичной специализированной медико-санитарной помощи в плановой форме не более 10 рабочих дней;  проведение  компьютерной томографии, магнитно-резонансной томографии и ангиографии при </w:t>
      </w: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оказании первичной специализированной медико-санитарной помощи в плановой форме — не более 30 рабочих дней.</w:t>
      </w:r>
    </w:p>
    <w:p w14:paraId="1CA7D1CE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14:paraId="6D2888AD" w14:textId="77777777" w:rsidR="00734A57" w:rsidRPr="00734A57" w:rsidRDefault="00734A57" w:rsidP="00734A57">
      <w:pPr>
        <w:spacing w:before="225" w:after="225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</w:t>
      </w:r>
      <w:proofErr w:type="gramStart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 детей</w:t>
      </w:r>
      <w:proofErr w:type="gramEnd"/>
      <w:r w:rsidRPr="00734A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14:paraId="46461B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512C"/>
    <w:multiLevelType w:val="multilevel"/>
    <w:tmpl w:val="7F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C6EDD"/>
    <w:multiLevelType w:val="multilevel"/>
    <w:tmpl w:val="A28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B"/>
    <w:rsid w:val="00734A57"/>
    <w:rsid w:val="007914E2"/>
    <w:rsid w:val="00A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1FF3-FEBA-4E27-B2BE-6E4433C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2019-08-21T03:50:00Z</dcterms:created>
  <dcterms:modified xsi:type="dcterms:W3CDTF">2019-08-21T03:50:00Z</dcterms:modified>
</cp:coreProperties>
</file>