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5FA" w:rsidRDefault="00EF75FA" w:rsidP="00EF75FA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Первичный прием граждан осуществляется по территориальному принципу прикрепления населения.</w:t>
      </w:r>
    </w:p>
    <w:p w:rsidR="00EF75FA" w:rsidRDefault="00EF75FA" w:rsidP="00EF75FA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Подача заявки гражданином на прием может быть выполнена одним из следующих способов:</w:t>
      </w:r>
    </w:p>
    <w:p w:rsidR="00EF75FA" w:rsidRDefault="00EF75FA" w:rsidP="00EF75FA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1. Личным обращением в регистратуру медицинской организации;</w:t>
      </w:r>
    </w:p>
    <w:p w:rsidR="00EF75FA" w:rsidRDefault="00EF75FA" w:rsidP="00EF75FA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Гражданин при личном обращении в регистратуру поликлиники для подачи заявки на прием к врачу может получить услугу в порядке очереди по факту обращения согласно времени, отведенному для приема в графике конкретного врача медицинской организации.</w:t>
      </w:r>
    </w:p>
    <w:p w:rsidR="00EF75FA" w:rsidRDefault="00EF75FA" w:rsidP="00EF75FA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Гражданину необходимо предъявить регистратору документ, удостоверяющий личность, полис ОМС.</w:t>
      </w:r>
    </w:p>
    <w:p w:rsidR="00EF75FA" w:rsidRDefault="00EF75FA" w:rsidP="00EF75FA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Гражданин должен предоставить оригиналы документов либо их надлежащим способом заверенные копии. Требования регистратора о предъявлении документов, не указанных выше, для предоставления услуги не допускаются. На основании сведений, полученных от гражданина, регистратор вносит реестровую запись. Регистратор МО производит запись с учетом пожеланий гражданина в соответствии с расписанием приема врача.</w:t>
      </w:r>
    </w:p>
    <w:p w:rsidR="00EF75FA" w:rsidRDefault="00EF75FA" w:rsidP="00EF75FA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2. С использованием телефонного обращения в регистратуру медицинской организации;</w:t>
      </w:r>
    </w:p>
    <w:p w:rsidR="00EF75FA" w:rsidRDefault="00EF75FA" w:rsidP="00EF75FA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При телефонном обращении необходимо предоставить следующую обязательную информацию о себе:</w:t>
      </w:r>
    </w:p>
    <w:p w:rsidR="00EF75FA" w:rsidRDefault="00EF75FA" w:rsidP="00EF75FA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— ФИО;</w:t>
      </w:r>
    </w:p>
    <w:p w:rsidR="00EF75FA" w:rsidRDefault="00EF75FA" w:rsidP="00EF75FA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— единый номер полиса ОМС, страховой номер индивидуального лицевого счета застрахованного лица в системе персонифицированного учета Пенсионного фонда РФ, паспортные данные;</w:t>
      </w:r>
    </w:p>
    <w:p w:rsidR="00EF75FA" w:rsidRDefault="00EF75FA" w:rsidP="00EF75FA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— номер контактного телефона.</w:t>
      </w:r>
    </w:p>
    <w:p w:rsidR="00EF75FA" w:rsidRDefault="00EF75FA" w:rsidP="00EF75FA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Гражданин сообщает работнику </w:t>
      </w:r>
      <w:proofErr w:type="spellStart"/>
      <w:r>
        <w:rPr>
          <w:rFonts w:ascii="Verdana" w:hAnsi="Verdana"/>
          <w:color w:val="000000"/>
          <w:sz w:val="19"/>
          <w:szCs w:val="19"/>
        </w:rPr>
        <w:t>медорганизации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специализацию и ФИО врача, к которому необходимо записаться на первичный прием, и </w:t>
      </w:r>
      <w:proofErr w:type="gramStart"/>
      <w:r>
        <w:rPr>
          <w:rFonts w:ascii="Verdana" w:hAnsi="Verdana"/>
          <w:color w:val="000000"/>
          <w:sz w:val="19"/>
          <w:szCs w:val="19"/>
        </w:rPr>
        <w:t>желаемую дату</w:t>
      </w:r>
      <w:proofErr w:type="gramEnd"/>
      <w:r>
        <w:rPr>
          <w:rFonts w:ascii="Verdana" w:hAnsi="Verdana"/>
          <w:color w:val="000000"/>
          <w:sz w:val="19"/>
          <w:szCs w:val="19"/>
        </w:rPr>
        <w:t xml:space="preserve"> и время приема. На основании сведений, полученных от гражданина, регистратор вносит реестровую запись</w:t>
      </w:r>
    </w:p>
    <w:p w:rsidR="00EF75FA" w:rsidRDefault="00EF75FA" w:rsidP="00EF75FA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 xml:space="preserve">3. С использованием </w:t>
      </w:r>
      <w:proofErr w:type="spellStart"/>
      <w:r>
        <w:rPr>
          <w:rFonts w:ascii="Verdana" w:hAnsi="Verdana"/>
          <w:b/>
          <w:bCs/>
          <w:color w:val="000000"/>
          <w:sz w:val="19"/>
          <w:szCs w:val="19"/>
        </w:rPr>
        <w:t>инфомата</w:t>
      </w:r>
      <w:proofErr w:type="spellEnd"/>
      <w:r>
        <w:rPr>
          <w:rFonts w:ascii="Verdana" w:hAnsi="Verdana"/>
          <w:b/>
          <w:bCs/>
          <w:color w:val="000000"/>
          <w:sz w:val="19"/>
          <w:szCs w:val="19"/>
        </w:rPr>
        <w:t>;</w:t>
      </w:r>
    </w:p>
    <w:p w:rsidR="00EF75FA" w:rsidRDefault="00EF75FA" w:rsidP="00EF75FA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Внесение реестровой записи с использованием </w:t>
      </w:r>
      <w:proofErr w:type="spellStart"/>
      <w:r>
        <w:rPr>
          <w:rFonts w:ascii="Verdana" w:hAnsi="Verdana"/>
          <w:color w:val="000000"/>
          <w:sz w:val="19"/>
          <w:szCs w:val="19"/>
        </w:rPr>
        <w:t>инфомата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gramStart"/>
      <w:r>
        <w:rPr>
          <w:rFonts w:ascii="Verdana" w:hAnsi="Verdana"/>
          <w:color w:val="000000"/>
          <w:sz w:val="19"/>
          <w:szCs w:val="19"/>
        </w:rPr>
        <w:t>осуществляется  по</w:t>
      </w:r>
      <w:proofErr w:type="gramEnd"/>
      <w:r>
        <w:rPr>
          <w:rFonts w:ascii="Verdana" w:hAnsi="Verdana"/>
          <w:color w:val="000000"/>
          <w:sz w:val="19"/>
          <w:szCs w:val="19"/>
        </w:rPr>
        <w:t xml:space="preserve"> документу, удостоверяющему личность. Это может быть указание ФИО, серии и номера документа, даты рождения. Также через </w:t>
      </w:r>
      <w:proofErr w:type="spellStart"/>
      <w:r>
        <w:rPr>
          <w:rFonts w:ascii="Verdana" w:hAnsi="Verdana"/>
          <w:color w:val="000000"/>
          <w:sz w:val="19"/>
          <w:szCs w:val="19"/>
        </w:rPr>
        <w:t>инфомат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можно сделать реестровую запись по единому номеру полиса ОМС. Гражданин, после подтверждения его личности, должен выбрать специализацию врача, поликлинику, дату и время приема врача в соответствии с представленным расписанием. </w:t>
      </w:r>
    </w:p>
    <w:p w:rsidR="00EF75FA" w:rsidRDefault="00EF75FA" w:rsidP="00EF75FA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4. С использованием интернет-услуги «</w:t>
      </w:r>
      <w:hyperlink r:id="rId4" w:tgtFrame="_blank" w:history="1">
        <w:r>
          <w:rPr>
            <w:rStyle w:val="a4"/>
            <w:rFonts w:ascii="Verdana" w:hAnsi="Verdana"/>
            <w:b/>
            <w:bCs/>
            <w:color w:val="0069C4"/>
            <w:sz w:val="19"/>
            <w:szCs w:val="19"/>
          </w:rPr>
          <w:t>Электронная регистратура</w:t>
        </w:r>
      </w:hyperlink>
      <w:r>
        <w:rPr>
          <w:rFonts w:ascii="Verdana" w:hAnsi="Verdana"/>
          <w:b/>
          <w:bCs/>
          <w:color w:val="000000"/>
          <w:sz w:val="19"/>
          <w:szCs w:val="19"/>
        </w:rPr>
        <w:t>».</w:t>
      </w:r>
    </w:p>
    <w:p w:rsidR="00EF75FA" w:rsidRDefault="00EF75FA" w:rsidP="00EF75FA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Граждане, имеющие право внеочередного обслуживания, могут воспользоваться этим правом и получить медицинскую помощь во внеочередном порядке во временные промежутки, выделенные в расписании врача для приема граждан в порядке очереди.</w:t>
      </w:r>
    </w:p>
    <w:p w:rsidR="00B26250" w:rsidRDefault="00B26250">
      <w:bookmarkStart w:id="0" w:name="_GoBack"/>
      <w:bookmarkEnd w:id="0"/>
    </w:p>
    <w:sectPr w:rsidR="00B26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7E"/>
    <w:rsid w:val="00237D7E"/>
    <w:rsid w:val="00B26250"/>
    <w:rsid w:val="00E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BF612-6DBA-4B5F-B67E-774917C3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7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75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3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mgb-zap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2019-09-16T06:35:00Z</dcterms:created>
  <dcterms:modified xsi:type="dcterms:W3CDTF">2019-09-16T06:35:00Z</dcterms:modified>
</cp:coreProperties>
</file>