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DC" w:rsidRDefault="00C14CDC" w:rsidP="00C14CD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F0F0F"/>
          <w:sz w:val="21"/>
          <w:szCs w:val="21"/>
        </w:rPr>
      </w:pPr>
      <w:r>
        <w:rPr>
          <w:rStyle w:val="a4"/>
          <w:rFonts w:ascii="Arial" w:hAnsi="Arial" w:cs="Arial"/>
          <w:color w:val="0F0F0F"/>
          <w:sz w:val="21"/>
          <w:szCs w:val="21"/>
          <w:bdr w:val="none" w:sz="0" w:space="0" w:color="auto" w:frame="1"/>
        </w:rPr>
        <w:t>Кабинет платных услуг консультативно-диагностического отделения:</w:t>
      </w:r>
      <w:r>
        <w:rPr>
          <w:rFonts w:ascii="Arial" w:hAnsi="Arial" w:cs="Arial"/>
          <w:color w:val="0F0F0F"/>
          <w:sz w:val="21"/>
          <w:szCs w:val="21"/>
        </w:rPr>
        <w:t> 8 (4822) 35-93-82.</w:t>
      </w:r>
    </w:p>
    <w:p w:rsidR="00C14CDC" w:rsidRDefault="00C14CDC" w:rsidP="00C14CD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В соответствии с законодательством РФ граждане имеют право на получение платных медицинских услуг, предоставляемых по их желанию при оказании</w:t>
      </w:r>
      <w:r>
        <w:rPr>
          <w:rFonts w:ascii="Arial" w:hAnsi="Arial" w:cs="Arial"/>
          <w:color w:val="0F0F0F"/>
          <w:sz w:val="21"/>
          <w:szCs w:val="21"/>
        </w:rPr>
        <w:br/>
        <w:t>медицинской помощи, и платных не медицинских услуг (бытовых, сервисных, транспортных и иных услуг), предоставляемых дополнительно при оказании медицинской помощи.</w:t>
      </w:r>
      <w:r>
        <w:rPr>
          <w:rFonts w:ascii="Arial" w:hAnsi="Arial" w:cs="Arial"/>
          <w:color w:val="0F0F0F"/>
          <w:sz w:val="21"/>
          <w:szCs w:val="21"/>
        </w:rPr>
        <w:br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  <w:r>
        <w:rPr>
          <w:rFonts w:ascii="Arial" w:hAnsi="Arial" w:cs="Arial"/>
          <w:color w:val="0F0F0F"/>
          <w:sz w:val="21"/>
          <w:szCs w:val="21"/>
        </w:rPr>
        <w:br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  <w:r>
        <w:rPr>
          <w:rFonts w:ascii="Arial" w:hAnsi="Arial" w:cs="Arial"/>
          <w:color w:val="0F0F0F"/>
          <w:sz w:val="21"/>
          <w:szCs w:val="21"/>
        </w:rPr>
        <w:br/>
        <w:t>— на иных условиях, чем предусмотрено программой, территориальными программами и (или) целевыми программами. Вам следует ознакомиться с важными для гражданина разделом программы и территориальной программы — «Порядок и условия бесплатного оказания гражданам медицинской помощи»;</w:t>
      </w:r>
      <w:r>
        <w:rPr>
          <w:rFonts w:ascii="Arial" w:hAnsi="Arial" w:cs="Arial"/>
          <w:color w:val="0F0F0F"/>
          <w:sz w:val="21"/>
          <w:szCs w:val="21"/>
        </w:rPr>
        <w:br/>
        <w:t>— при оказании медицинских услуг анонимно, за исключением случаев, предусмотренных законодательством РФ;</w:t>
      </w:r>
      <w:r>
        <w:rPr>
          <w:rFonts w:ascii="Arial" w:hAnsi="Arial" w:cs="Arial"/>
          <w:color w:val="0F0F0F"/>
          <w:sz w:val="21"/>
          <w:szCs w:val="21"/>
        </w:rPr>
        <w:br/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РФ;</w:t>
      </w:r>
      <w:r>
        <w:rPr>
          <w:rFonts w:ascii="Arial" w:hAnsi="Arial" w:cs="Arial"/>
          <w:color w:val="0F0F0F"/>
          <w:sz w:val="21"/>
          <w:szCs w:val="21"/>
        </w:rPr>
        <w:br/>
        <w:t>— при самостоятельном обращении за получением медицинских услуг, за исключением:</w:t>
      </w:r>
      <w:r>
        <w:rPr>
          <w:rFonts w:ascii="Arial" w:hAnsi="Arial" w:cs="Arial"/>
          <w:color w:val="0F0F0F"/>
          <w:sz w:val="21"/>
          <w:szCs w:val="21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>
        <w:rPr>
          <w:rFonts w:ascii="Arial" w:hAnsi="Arial" w:cs="Arial"/>
          <w:color w:val="0F0F0F"/>
          <w:sz w:val="21"/>
          <w:szCs w:val="21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>
        <w:rPr>
          <w:rFonts w:ascii="Arial" w:hAnsi="Arial" w:cs="Arial"/>
          <w:color w:val="0F0F0F"/>
          <w:sz w:val="21"/>
          <w:szCs w:val="21"/>
        </w:rPr>
        <w:br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  <w:r>
        <w:rPr>
          <w:rFonts w:ascii="Arial" w:hAnsi="Arial" w:cs="Arial"/>
          <w:color w:val="0F0F0F"/>
          <w:sz w:val="21"/>
          <w:szCs w:val="21"/>
        </w:rPr>
        <w:br/>
        <w:t>г) иных случаев, предусмотренных законодательством в сфере охраны здоровья.</w:t>
      </w:r>
      <w:r>
        <w:rPr>
          <w:rFonts w:ascii="Arial" w:hAnsi="Arial" w:cs="Arial"/>
          <w:color w:val="0F0F0F"/>
          <w:sz w:val="21"/>
          <w:szCs w:val="21"/>
        </w:rPr>
        <w:br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747C4" w:rsidRDefault="000747C4"/>
    <w:sectPr w:rsidR="000747C4" w:rsidSect="0007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CDC"/>
    <w:rsid w:val="000747C4"/>
    <w:rsid w:val="00C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2019-09-11T07:02:00Z</dcterms:created>
  <dcterms:modified xsi:type="dcterms:W3CDTF">2019-09-11T07:02:00Z</dcterms:modified>
</cp:coreProperties>
</file>