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A914A" w14:textId="77777777" w:rsidR="008D29BC" w:rsidRPr="008D29BC" w:rsidRDefault="008D29BC" w:rsidP="008D29BC">
      <w:pPr>
        <w:shd w:val="clear" w:color="auto" w:fill="FFFFFF"/>
        <w:spacing w:before="300" w:after="150" w:line="240" w:lineRule="auto"/>
        <w:jc w:val="center"/>
        <w:outlineLvl w:val="0"/>
        <w:rPr>
          <w:rFonts w:ascii="inherit" w:eastAsia="Times New Roman" w:hAnsi="inherit" w:cs="Arial"/>
          <w:color w:val="444444"/>
          <w:kern w:val="36"/>
          <w:sz w:val="63"/>
          <w:szCs w:val="63"/>
          <w:lang w:eastAsia="ru-RU"/>
        </w:rPr>
      </w:pPr>
      <w:r w:rsidRPr="008D29BC">
        <w:rPr>
          <w:rFonts w:ascii="inherit" w:eastAsia="Times New Roman" w:hAnsi="inherit" w:cs="Arial"/>
          <w:color w:val="444444"/>
          <w:kern w:val="36"/>
          <w:sz w:val="63"/>
          <w:szCs w:val="63"/>
          <w:lang w:eastAsia="ru-RU"/>
        </w:rPr>
        <w:t>«Поликлиническое отделение №5», ул.Дианова, д. 7 Б</w:t>
      </w:r>
    </w:p>
    <w:p w14:paraId="7D448F55" w14:textId="7656E2A1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15F423C4" wp14:editId="044F6EB6">
            <wp:extent cx="5940425" cy="44589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ACB6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ул.Дианова 7Б</w:t>
      </w:r>
    </w:p>
    <w:p w14:paraId="6E5D8D45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Приветливая и доброжелательная атмосфера, высокий профессионализм сотрудников, комплексный подход к лечению, комфортные условия для пациентов!</w:t>
      </w:r>
    </w:p>
    <w:p w14:paraId="16017107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График работы врачей составляется еженедельно, его необходимо уточнять по телефону.</w:t>
      </w:r>
    </w:p>
    <w:tbl>
      <w:tblPr>
        <w:tblW w:w="112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5"/>
        <w:gridCol w:w="3645"/>
      </w:tblGrid>
      <w:tr w:rsidR="008D29BC" w:rsidRPr="008D29BC" w14:paraId="1F08242E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59CED1" w14:textId="77777777" w:rsidR="008D29BC" w:rsidRPr="008D29BC" w:rsidRDefault="008D29BC" w:rsidP="008D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Семёнова Наталья Николаевна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600763" w14:textId="77777777" w:rsidR="008D29BC" w:rsidRPr="008D29BC" w:rsidRDefault="008D29BC" w:rsidP="008D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9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Каб.№4</w:t>
            </w:r>
          </w:p>
        </w:tc>
      </w:tr>
      <w:tr w:rsidR="008D29BC" w:rsidRPr="008D29BC" w14:paraId="1B0AB464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660A991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Цветкова Татьяна Ивановна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55E3A4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Каб.№1</w:t>
            </w:r>
          </w:p>
        </w:tc>
      </w:tr>
      <w:tr w:rsidR="008D29BC" w:rsidRPr="008D29BC" w14:paraId="65F377B7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4B72172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Тарасова Марина Викторовна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8ABFFA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Декретный отпуск</w:t>
            </w:r>
          </w:p>
        </w:tc>
      </w:tr>
      <w:tr w:rsidR="008D29BC" w:rsidRPr="008D29BC" w14:paraId="6BD3EFE6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449387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Иванова Людмила Васильевна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DC8481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Военкомат</w:t>
            </w:r>
          </w:p>
        </w:tc>
      </w:tr>
      <w:tr w:rsidR="008D29BC" w:rsidRPr="008D29BC" w14:paraId="7AAE1FA3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CA73CBF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lastRenderedPageBreak/>
              <w:t>Полещук Анастасия Александровна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D23E54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Декретный отпуск</w:t>
            </w:r>
          </w:p>
        </w:tc>
      </w:tr>
      <w:tr w:rsidR="008D29BC" w:rsidRPr="008D29BC" w14:paraId="6ADB76C0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00ABA0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Рубцова Евгения Юрьевна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C4D2E6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Каб.№5</w:t>
            </w:r>
          </w:p>
        </w:tc>
      </w:tr>
      <w:tr w:rsidR="008D29BC" w:rsidRPr="008D29BC" w14:paraId="015AD94C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67A29C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Масленникова Светлана Вячеславовна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D5DBB8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Каб.№5</w:t>
            </w:r>
          </w:p>
        </w:tc>
      </w:tr>
      <w:tr w:rsidR="008D29BC" w:rsidRPr="008D29BC" w14:paraId="61CD8775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4EE3FF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Соловьёва Анна Сергеевна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8D67A3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Каб.№6</w:t>
            </w:r>
          </w:p>
        </w:tc>
      </w:tr>
      <w:tr w:rsidR="008D29BC" w:rsidRPr="008D29BC" w14:paraId="48DD1AAA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D26E48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Тимомеева Альфия Шамильевна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DD88FD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Каб.№6</w:t>
            </w:r>
          </w:p>
        </w:tc>
      </w:tr>
      <w:tr w:rsidR="008D29BC" w:rsidRPr="008D29BC" w14:paraId="2BF5A81F" w14:textId="77777777" w:rsidTr="008D29BC">
        <w:trPr>
          <w:trHeight w:val="525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54D3E8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Мишкина Евгения Васильевна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52578F" w14:textId="77777777" w:rsidR="008D29BC" w:rsidRPr="008D29BC" w:rsidRDefault="008D29BC" w:rsidP="008D29BC">
            <w:pPr>
              <w:spacing w:after="0" w:line="360" w:lineRule="atLeast"/>
              <w:jc w:val="both"/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</w:pPr>
            <w:r w:rsidRPr="008D29BC">
              <w:rPr>
                <w:rFonts w:ascii="Arial" w:eastAsia="Times New Roman" w:hAnsi="Arial" w:cs="Arial"/>
                <w:color w:val="404040"/>
                <w:sz w:val="24"/>
                <w:szCs w:val="24"/>
                <w:lang w:eastAsia="ru-RU"/>
              </w:rPr>
              <w:t>Каб.№5</w:t>
            </w:r>
          </w:p>
        </w:tc>
      </w:tr>
    </w:tbl>
    <w:p w14:paraId="0A3F7653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3FAAF617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Уважаемые посетители!</w:t>
      </w:r>
    </w:p>
    <w:p w14:paraId="1CAFA314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У нас ведётся предварительная запись по телефону.</w:t>
      </w:r>
    </w:p>
    <w:p w14:paraId="190FFE20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Мы просим Вас перед посещением нашего отделения звонить по телефону регистратуры</w:t>
      </w:r>
    </w:p>
    <w:p w14:paraId="1594CC86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(3812)73-03-79, чтобы уточнить график работы.</w:t>
      </w:r>
    </w:p>
    <w:p w14:paraId="0876DB51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hyperlink r:id="rId5" w:history="1">
        <w:r w:rsidRPr="008D29BC">
          <w:rPr>
            <w:rFonts w:ascii="Arial" w:eastAsia="Times New Roman" w:hAnsi="Arial" w:cs="Arial"/>
            <w:color w:val="850305"/>
            <w:sz w:val="21"/>
            <w:szCs w:val="21"/>
            <w:u w:val="single"/>
            <w:lang w:eastAsia="ru-RU"/>
          </w:rPr>
          <w:t>График работы врачей поликлинического отделения №5 БУЗОО ККВД, оказывающих платные услуги</w:t>
        </w:r>
      </w:hyperlink>
    </w:p>
    <w:p w14:paraId="52C87376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Организована работа кабинета анонимного обследования и лечения лиц, больных венерическими и другими болезнями, передаваемыми половым путём.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Тел.(3812) 73-03-79, 73-28-33</w:t>
      </w:r>
    </w:p>
    <w:p w14:paraId="6F02692E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b/>
          <w:bCs/>
          <w:color w:val="404040"/>
          <w:sz w:val="21"/>
          <w:szCs w:val="21"/>
          <w:lang w:eastAsia="ru-RU"/>
        </w:rPr>
        <w:t>Услуги врачебной косметологии.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Запись по тел.(3812) 73-03-79.</w:t>
      </w:r>
    </w:p>
    <w:p w14:paraId="4A89F874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Соловьёва Анна Сергеевна-врач дерматокосметолог</w:t>
      </w:r>
    </w:p>
    <w:p w14:paraId="2A0D65F7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Рубцова Евгения Юрьевна- врач дерматокосметолог</w:t>
      </w:r>
    </w:p>
    <w:p w14:paraId="5F0D76D1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Лечение волос и кожи головы.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Запись по тел.(3812) 73-03-79.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Тарасова Марина Викторовна –врач дерматовенеролог, трихолог.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Соловьёва Анна Сергеевна- врач дерматовенеролог, трихолог.</w:t>
      </w:r>
    </w:p>
    <w:p w14:paraId="229411B6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Лечебный и косметический аппаратный педикюр.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Запись по тел.(3812) 73-03-79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lastRenderedPageBreak/>
        <w:t>Кипаева  В.В.  - медсестра I категории, мастер аппаратного педикюра.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Неделько Е.В..  - медсестра I категории, мастер аппаратного педикюра.</w:t>
      </w:r>
    </w:p>
    <w:p w14:paraId="2578282B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0DA9C42E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b/>
          <w:bCs/>
          <w:color w:val="404040"/>
          <w:sz w:val="21"/>
          <w:szCs w:val="21"/>
          <w:lang w:eastAsia="ru-RU"/>
        </w:rPr>
        <w:t>С целью повышения качества медицинского обслуживания при возникновении конфликтных ситуаций и претензий к организации работы отделения, вы можете обратиться к заведующей отделением Семеновой Наталье Николаевне, кабинет №8,тел.73-28-33.</w:t>
      </w:r>
    </w:p>
    <w:p w14:paraId="44D7C1EC" w14:textId="6D13E559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b/>
          <w:bCs/>
          <w:noProof/>
          <w:color w:val="404040"/>
          <w:sz w:val="21"/>
          <w:szCs w:val="21"/>
          <w:lang w:eastAsia="ru-RU"/>
        </w:rPr>
        <w:drawing>
          <wp:inline distT="0" distB="0" distL="0" distR="0" wp14:anchorId="520CE0AE" wp14:editId="2011FC97">
            <wp:extent cx="4286250" cy="3219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750D4" w14:textId="704B99C5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5314622E" wp14:editId="34F32E7F">
            <wp:extent cx="4448175" cy="6667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A38A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Заведующий отделением, врач дерматовенеролог высшей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Семенова Наталья Николаевна, тел.: (3812) 73-28-33</w:t>
      </w:r>
    </w:p>
    <w:p w14:paraId="0DA2CCC3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39961069" w14:textId="37863CB1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500758ED" wp14:editId="1354CE97">
            <wp:extent cx="5334000" cy="3552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4F21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Старшая медицинская сестра высшей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Засобенко Надежда Михайловна</w:t>
      </w:r>
    </w:p>
    <w:p w14:paraId="1FE88DAA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378F8315" w14:textId="5023F5C0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44EB4A3F" wp14:editId="70BE5085">
            <wp:extent cx="5334000" cy="3552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48BAE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дерматовенеролог, трихолог высшей квалификационной категории -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Тарасова Марина Викторовна</w:t>
      </w:r>
    </w:p>
    <w:p w14:paraId="1E8F5DE4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7D11B8D5" w14:textId="19798D2C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118C3E0A" wp14:editId="6443D61A">
            <wp:extent cx="5334000" cy="3552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CCEBF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 первой квалификационной категории -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Тимомеева Альфия Шамильевна</w:t>
      </w:r>
    </w:p>
    <w:p w14:paraId="36C44988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2345BF93" w14:textId="47DCECDC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4C34AF5E" wp14:editId="559B74CE">
            <wp:extent cx="5334000" cy="3552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23B9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 второй квалификационной категории - Мишкина Евгения Васильевна</w:t>
      </w:r>
    </w:p>
    <w:p w14:paraId="500E4852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4EF96301" w14:textId="4BC86D99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1C3889A9" wp14:editId="1D2C6918">
            <wp:extent cx="5334000" cy="35528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808CF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Медицинская сестра высшей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Горбунова Ирина Петровна</w:t>
      </w:r>
    </w:p>
    <w:p w14:paraId="5C56D92B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0AD63D03" w14:textId="09A8145E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4005CA13" wp14:editId="3C22446E">
            <wp:extent cx="5334000" cy="3552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4F44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дерматовенеролог, косметолог первой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Соловьева Анна Сергеевна </w:t>
      </w:r>
    </w:p>
    <w:p w14:paraId="12C0BFDE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078D6B2A" w14:textId="4502507D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3925FECA" wp14:editId="2BF3DA16">
            <wp:extent cx="5334000" cy="35528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D09F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 II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Полещук Анастасия Александровна</w:t>
      </w:r>
    </w:p>
    <w:p w14:paraId="6BD43D99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484C0E9E" w14:textId="1979113F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01AC5498" wp14:editId="770F1A83">
            <wp:extent cx="5334000" cy="3552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9CF1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Медицинская сестра первой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Коноплева Галина Павловна</w:t>
      </w:r>
    </w:p>
    <w:p w14:paraId="3F667F5A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5A306334" w14:textId="37B68386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4B35EA17" wp14:editId="6CCE0C30">
            <wp:extent cx="5334000" cy="3552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B4FC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 высшей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Цветкова Татьяна Ивановна</w:t>
      </w:r>
    </w:p>
    <w:p w14:paraId="6BDDDB05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392846DA" w14:textId="0FD5760C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6E6247E6" wp14:editId="5066B909">
            <wp:extent cx="5334000" cy="3552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F2BC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Медицинская сестра первой квалификационной категории, мастер аппаратного педикюра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Неделько Елена Владимировна</w:t>
      </w:r>
    </w:p>
    <w:p w14:paraId="1296F276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43E05C61" w14:textId="7BB20876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4B6D47B4" wp14:editId="423B6582">
            <wp:extent cx="5334000" cy="3552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4C1F8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Медицинская сестра первой квалификационной категории, мастер аппаратного педикюра -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Кипаева Валентина Владимировна</w:t>
      </w:r>
    </w:p>
    <w:p w14:paraId="15D1FA93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338684B6" w14:textId="701551E2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3A6495B0" wp14:editId="5974C779">
            <wp:extent cx="5334000" cy="400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E1382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 высшей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Иванова Людмила Васильевна</w:t>
      </w:r>
    </w:p>
    <w:p w14:paraId="2D5F3074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lastRenderedPageBreak/>
        <w:t> </w:t>
      </w:r>
    </w:p>
    <w:p w14:paraId="37D29DE5" w14:textId="1C67EA8C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3FCF5DD9" wp14:editId="58A711EF">
            <wp:extent cx="5334000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0262C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Медицинская сестра первой квалификационной категории</w:t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  <w:t>Круглова Светлана Александровна</w:t>
      </w:r>
    </w:p>
    <w:p w14:paraId="6EC52080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1B7CC963" w14:textId="2A12B071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115030AA" wp14:editId="1C41F9A3">
            <wp:extent cx="5334000" cy="3552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8A3F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lastRenderedPageBreak/>
        <w:t>Медицинский регистратор - Колчанова Галина Ивановна</w:t>
      </w:r>
    </w:p>
    <w:p w14:paraId="36325DF7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454BA6B8" w14:textId="1372D9B2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4C67B3A3" wp14:editId="1728CDFB">
            <wp:extent cx="5191125" cy="5753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C075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Врач дерматовенеролог, дерматокосметолог Рубцова Евгения Юрьевна</w:t>
      </w:r>
    </w:p>
    <w:p w14:paraId="15AEF34A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73B82CDB" w14:textId="43AD5BE6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416351CD" wp14:editId="35C0E210">
            <wp:extent cx="3333750" cy="476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CFA1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Масленникова Светлана Вячеславовна - врач дерматовенеролог</w:t>
      </w:r>
    </w:p>
    <w:p w14:paraId="70336047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7E016951" w14:textId="2B6C8665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1A45FA4B" wp14:editId="51B86E4E">
            <wp:extent cx="5334000" cy="3552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4D6D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lastRenderedPageBreak/>
        <w:t>Кассир Райсих Ирина Викторовна</w:t>
      </w:r>
    </w:p>
    <w:p w14:paraId="7FD111F4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12AAC929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3CF3E5C3" w14:textId="3282D42B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099FDA67" wp14:editId="5359AE5C">
            <wp:extent cx="4286250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48B2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i/>
          <w:iCs/>
          <w:color w:val="888888"/>
          <w:sz w:val="21"/>
          <w:szCs w:val="21"/>
          <w:lang w:eastAsia="ru-RU"/>
        </w:rPr>
        <w:t>Работа в процедурном кабинете</w:t>
      </w:r>
    </w:p>
    <w:p w14:paraId="7F6BD337" w14:textId="56020A66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drawing>
          <wp:inline distT="0" distB="0" distL="0" distR="0" wp14:anchorId="548A5C03" wp14:editId="2BBEE91F">
            <wp:extent cx="4286250" cy="321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br/>
      </w:r>
      <w:r w:rsidRPr="008D29BC">
        <w:rPr>
          <w:rFonts w:ascii="Arial" w:eastAsia="Times New Roman" w:hAnsi="Arial" w:cs="Arial"/>
          <w:i/>
          <w:iCs/>
          <w:color w:val="888888"/>
          <w:sz w:val="21"/>
          <w:szCs w:val="21"/>
          <w:lang w:eastAsia="ru-RU"/>
        </w:rPr>
        <w:t> </w:t>
      </w:r>
    </w:p>
    <w:p w14:paraId="6692DD3D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i/>
          <w:iCs/>
          <w:color w:val="888888"/>
          <w:sz w:val="21"/>
          <w:szCs w:val="21"/>
          <w:lang w:eastAsia="ru-RU"/>
        </w:rPr>
        <w:t>Кабинет аппаратного педикюра</w:t>
      </w:r>
    </w:p>
    <w:p w14:paraId="2B3E5B88" w14:textId="77777777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color w:val="404040"/>
          <w:sz w:val="21"/>
          <w:szCs w:val="21"/>
          <w:lang w:eastAsia="ru-RU"/>
        </w:rPr>
        <w:t> </w:t>
      </w:r>
    </w:p>
    <w:p w14:paraId="124A393D" w14:textId="74BC1555" w:rsidR="008D29BC" w:rsidRPr="008D29BC" w:rsidRDefault="008D29BC" w:rsidP="008D29BC">
      <w:pPr>
        <w:shd w:val="clear" w:color="auto" w:fill="FFFFFF"/>
        <w:spacing w:before="225" w:after="225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 wp14:anchorId="5AF8BA93" wp14:editId="1DCDA192">
            <wp:extent cx="4286250" cy="3219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A1EA" w14:textId="77777777" w:rsidR="008D29BC" w:rsidRPr="008D29BC" w:rsidRDefault="008D29BC" w:rsidP="008D29BC">
      <w:p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404040"/>
          <w:sz w:val="21"/>
          <w:szCs w:val="21"/>
          <w:lang w:eastAsia="ru-RU"/>
        </w:rPr>
      </w:pPr>
      <w:r w:rsidRPr="008D29BC">
        <w:rPr>
          <w:rFonts w:ascii="Arial" w:eastAsia="Times New Roman" w:hAnsi="Arial" w:cs="Arial"/>
          <w:i/>
          <w:iCs/>
          <w:color w:val="888888"/>
          <w:sz w:val="21"/>
          <w:szCs w:val="21"/>
          <w:lang w:eastAsia="ru-RU"/>
        </w:rPr>
        <w:t>Приветливая и доброжелательная атмосфера, высокий профессионализм сотрудников, комплексный подход к лечению, комфортные условия для пациентов.</w:t>
      </w:r>
    </w:p>
    <w:p w14:paraId="5D1CFD08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B82"/>
    <w:rsid w:val="00234B82"/>
    <w:rsid w:val="007914E2"/>
    <w:rsid w:val="008D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01D903-88F5-456C-B021-40C27B32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29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29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D2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D29BC"/>
    <w:rPr>
      <w:color w:val="0000FF"/>
      <w:u w:val="single"/>
    </w:rPr>
  </w:style>
  <w:style w:type="character" w:styleId="a5">
    <w:name w:val="Strong"/>
    <w:basedOn w:val="a0"/>
    <w:uiPriority w:val="22"/>
    <w:qFormat/>
    <w:rsid w:val="008D29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8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2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1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http://omsk-okvd.ru/assets/files/2017/grafik-raboty-vrachej-poliklinicheskogo-otdeleniya-5-po-okazaniyu-platnyh.docx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574</Words>
  <Characters>3278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2019-08-22T10:48:00Z</dcterms:created>
  <dcterms:modified xsi:type="dcterms:W3CDTF">2019-08-22T10:48:00Z</dcterms:modified>
</cp:coreProperties>
</file>