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Условия и порядок оказания бесплатной медицинской помощи гражданам Российской Федерации в Ханты-Мансийском автономном округе, в том числе сроки ожидания медицинской помощи</w:t>
      </w:r>
    </w:p>
    <w:p w:rsidR="001F4D44" w:rsidRPr="001F4D44" w:rsidRDefault="001F4D44" w:rsidP="001F4D44">
      <w:pPr>
        <w:shd w:val="clear" w:color="auto" w:fill="F4F9FA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 При оказании первичной (доврачебной, врачебной, специализированной) медико-санитарной помощи (в амбулаторно-поликлинических условиях) лечащий врач определяет объем диагностических и лечебных мероприятий для конкретного пациента, в соответствии с утвержденными стандартами оказания медицинской помощи.</w:t>
      </w:r>
    </w:p>
    <w:p w:rsidR="001F4D44" w:rsidRPr="001F4D44" w:rsidRDefault="001F4D44" w:rsidP="001F4D44">
      <w:pPr>
        <w:shd w:val="clear" w:color="auto" w:fill="F4F9FA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 Лечащий врач определяет объем диагностических и лечебных мероприятий для конкретного пациента, в соответствии с утвержденными стандартами оказания медицинской помощи.</w:t>
      </w:r>
    </w:p>
    <w:p w:rsidR="001F4D44" w:rsidRPr="001F4D44" w:rsidRDefault="001F4D44" w:rsidP="001F4D44">
      <w:pPr>
        <w:shd w:val="clear" w:color="auto" w:fill="F4F9FA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 Возможно наличие очереди при оказании плановой медицинской помощи:</w:t>
      </w:r>
    </w:p>
    <w:p w:rsidR="001F4D44" w:rsidRPr="001F4D44" w:rsidRDefault="001F4D44" w:rsidP="001F4D44">
      <w:pPr>
        <w:shd w:val="clear" w:color="auto" w:fill="F4F9FA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При оказании первичной медико-санитарной помощи максимальное количество дней ожидания консультации врачей-специалистов и диагностических исследований, при наличии объективных причин не может превышать 7 дней.</w:t>
      </w:r>
    </w:p>
    <w:p w:rsidR="001F4D44" w:rsidRPr="001F4D44" w:rsidRDefault="001F4D44" w:rsidP="001F4D44">
      <w:pPr>
        <w:shd w:val="clear" w:color="auto" w:fill="F4F9FA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При оказании специализированной медицинской помощи в государственных учреждениях здравоохранения максимальное ожидание, при наличии объективных причин, не должно превышать 14 дней.</w:t>
      </w:r>
    </w:p>
    <w:p w:rsidR="001F4D44" w:rsidRPr="001F4D44" w:rsidRDefault="001F4D44" w:rsidP="001F4D44">
      <w:pPr>
        <w:shd w:val="clear" w:color="auto" w:fill="F4F9FA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При обращении за медицинской помощью и ее получении пациент имеет право на:</w:t>
      </w:r>
    </w:p>
    <w:p w:rsidR="001F4D44" w:rsidRPr="001F4D44" w:rsidRDefault="001F4D44" w:rsidP="001F4D44">
      <w:pPr>
        <w:shd w:val="clear" w:color="auto" w:fill="F4F9FA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4.1. Выбор врача, в том числе врача общей практики (семейного врача) и лечащего врача, с учетом согласия этого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Федерации.</w:t>
      </w:r>
    </w:p>
    <w:p w:rsidR="001F4D44" w:rsidRPr="001F4D44" w:rsidRDefault="001F4D44" w:rsidP="001F4D44">
      <w:pPr>
        <w:shd w:val="clear" w:color="auto" w:fill="F4F9FA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4.2. Выбор медицинской организации из перечня медицинских организаций, участвующих в реализации программы государственных гарантий оказания гражданам Российской Федерации бесплатной медицинской помощи в Ханты-Мансийском автономном округе - Югре в соответствии с законодательством Российской Федерации.</w:t>
      </w:r>
    </w:p>
    <w:p w:rsidR="001F4D44" w:rsidRPr="001F4D44" w:rsidRDefault="001F4D44" w:rsidP="001F4D44">
      <w:pPr>
        <w:shd w:val="clear" w:color="auto" w:fill="F4F9FA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В случае невозможности оказания гражданам на территории автономного округа специализированной (в том числе высокотехнологичной) медицинской помощи, включая санаторно-курортное лечение, в рамках Программы их консультирование и лечение (в том числе санаторно-курортное лечение лиц, находящихся на диспансерном учете) может осуществляться в медицинских научно-исследовательских институтах, организациях здравоохранения, оказывающих специализированную и (или) высокотехнологичную медицинскую помощь на территории Российской Федерации, выбор которых осуществляется в соответствии с федеральным законодательством и (или) законодательством автономного округа.</w:t>
      </w:r>
    </w:p>
    <w:p w:rsidR="001F4D44" w:rsidRPr="001F4D44" w:rsidRDefault="001F4D44" w:rsidP="001F4D44">
      <w:pPr>
        <w:shd w:val="clear" w:color="auto" w:fill="F4F9FA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Лист ожидания на оказание высокотехнологичной медицинской помощи жителям Ханты-Мансийского автономного округа - Югры в федеральные медицинские организации ведется Департаментом здравоохранения автономного округа в соответствии с порядком, утвержденным Министерством здравоохранения и социального развития Российской Федерации (далее - Минздравсоцразвития России). Информация о пациентах, находящихся в листе ожидания, размещается в информационно-аналитической системе Минздравсоцразвития России и доступна для гражданина по индивидуальному номеру Талона на оказание ВМП на сайте: http//talon.gasurf.ru.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Порядок оказания бесплатной медицинской помощи в БУ "Сургутская городская стоматологическая поликлиника № 2"</w:t>
      </w:r>
    </w:p>
    <w:p w:rsidR="001F4D44" w:rsidRPr="001F4D44" w:rsidRDefault="001F4D44" w:rsidP="001F4D44">
      <w:pPr>
        <w:shd w:val="clear" w:color="auto" w:fill="F4F9FA"/>
        <w:spacing w:after="0" w:line="240" w:lineRule="auto"/>
        <w:jc w:val="center"/>
        <w:outlineLvl w:val="0"/>
        <w:rPr>
          <w:rFonts w:ascii="Tahoma" w:eastAsia="Times New Roman" w:hAnsi="Tahoma" w:cs="Tahoma"/>
          <w:color w:val="3E8FBE"/>
          <w:kern w:val="36"/>
          <w:sz w:val="42"/>
          <w:szCs w:val="42"/>
          <w:lang w:eastAsia="ru-RU"/>
        </w:rPr>
      </w:pPr>
      <w:r w:rsidRPr="001F4D44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:rsidR="001F4D44" w:rsidRPr="001F4D44" w:rsidRDefault="001F4D44" w:rsidP="001F4D44">
      <w:pPr>
        <w:shd w:val="clear" w:color="auto" w:fill="F4F9FA"/>
        <w:spacing w:after="0" w:line="240" w:lineRule="auto"/>
        <w:jc w:val="center"/>
        <w:outlineLvl w:val="0"/>
        <w:rPr>
          <w:rFonts w:ascii="Tahoma" w:eastAsia="Times New Roman" w:hAnsi="Tahoma" w:cs="Tahoma"/>
          <w:color w:val="3E8FBE"/>
          <w:kern w:val="36"/>
          <w:sz w:val="42"/>
          <w:szCs w:val="42"/>
          <w:lang w:eastAsia="ru-RU"/>
        </w:rPr>
      </w:pPr>
      <w:r w:rsidRPr="001F4D44">
        <w:rPr>
          <w:rFonts w:ascii="Tahoma" w:eastAsia="Times New Roman" w:hAnsi="Tahoma" w:cs="Tahoma"/>
          <w:i/>
          <w:iCs/>
          <w:color w:val="000000"/>
          <w:kern w:val="36"/>
          <w:sz w:val="27"/>
          <w:szCs w:val="27"/>
          <w:lang w:eastAsia="ru-RU"/>
        </w:rPr>
        <w:t>Утверждены Территориальной программой государственных гарантий</w:t>
      </w:r>
      <w:r w:rsidRPr="001F4D44">
        <w:rPr>
          <w:rFonts w:ascii="Tahoma" w:eastAsia="Times New Roman" w:hAnsi="Tahoma" w:cs="Tahoma"/>
          <w:i/>
          <w:iCs/>
          <w:color w:val="000000"/>
          <w:kern w:val="36"/>
          <w:sz w:val="27"/>
          <w:szCs w:val="27"/>
          <w:lang w:eastAsia="ru-RU"/>
        </w:rPr>
        <w:br/>
        <w:t>бесплатного оказания гражданам медицинской помощи в Ханты-Мансийском автономном округе - Югре на 2019 год и на плановый период 2020 и 2021 годов.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4.1. В целях обеспечения прав граждан на получение бесплатной медицинской помощи предельные сроки ожидания составляют: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не более 2 часов с момента обращения пациента в медицинскую организацию - для оказания первичной медико-санитарной помощи в неотложной форме;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более 24 часов с момента обращения пациента в медицинскую организацию - для приема врачами-терапевтами участковыми, врачами общей практики (семейными врачами), врачами-педиатрами участковыми при оказании первичной врачебной медико-санитарной помощи в плановой форме;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более 14 календарных дней со дня обращения в медицинскую организацию - для проведения консультаций врачами-специалистами при оказании первичной специализированной медико-санитарной помощи в плановой форме;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более 14 календарных дней со дня назначения лечащим врачом медицинской организации диагностических исследований - для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форме;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более 30 календарных дней со дня назначения лечащим врачом медицинской организации диагностических исследований - для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форме;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более 30 календарных дней со дня выдачи лечащим врачом медицинской организации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 - для оказания специализированной (за исключением высокотехнологичной) медицинской помощи в стационарных условиях в плановой форме.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4.2. 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4.3. Время доезда до пациента бригад скорой медицинской помощи при оказании скорой медицинской помощи в экстренной форме: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4.3.1. в пределах населенного пункта не должно превышать 20 минут с момента ее вызова;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4.3.2. за пределами населенного пункта не должно превышать 40 минут с момента ее вызова на каждые 30 километров удаления от места расположения станции (отделения) скорой медицинской помощи.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5" w:tgtFrame="_blank" w:history="1">
        <w:r w:rsidRPr="001F4D44">
          <w:rPr>
            <w:rFonts w:ascii="Arial" w:eastAsia="Times New Roman" w:hAnsi="Arial" w:cs="Arial"/>
            <w:b/>
            <w:bCs/>
            <w:color w:val="4E9200"/>
            <w:sz w:val="24"/>
            <w:szCs w:val="24"/>
            <w:u w:val="single"/>
            <w:lang w:eastAsia="ru-RU"/>
          </w:rPr>
          <w:t xml:space="preserve">Территориальная программа государственных гарантий бесплатного оказания гражданам медицинской </w:t>
        </w:r>
        <w:proofErr w:type="gramStart"/>
        <w:r w:rsidRPr="001F4D44">
          <w:rPr>
            <w:rFonts w:ascii="Arial" w:eastAsia="Times New Roman" w:hAnsi="Arial" w:cs="Arial"/>
            <w:b/>
            <w:bCs/>
            <w:color w:val="4E9200"/>
            <w:sz w:val="24"/>
            <w:szCs w:val="24"/>
            <w:u w:val="single"/>
            <w:lang w:eastAsia="ru-RU"/>
          </w:rPr>
          <w:t>помощи  в</w:t>
        </w:r>
        <w:proofErr w:type="gramEnd"/>
        <w:r w:rsidRPr="001F4D44">
          <w:rPr>
            <w:rFonts w:ascii="Arial" w:eastAsia="Times New Roman" w:hAnsi="Arial" w:cs="Arial"/>
            <w:b/>
            <w:bCs/>
            <w:color w:val="4E9200"/>
            <w:sz w:val="24"/>
            <w:szCs w:val="24"/>
            <w:u w:val="single"/>
            <w:lang w:eastAsia="ru-RU"/>
          </w:rPr>
          <w:t xml:space="preserve"> Ханты-Мансийском автономном округе – Югре на 2019 год и на плановый период 2020 и 2021 годов . ( *.doc  1.9 Mb)</w:t>
        </w:r>
      </w:hyperlink>
      <w:r w:rsidRPr="001F4D4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скачать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outlineLvl w:val="5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  <w:hyperlink r:id="rId6" w:history="1">
        <w:r w:rsidRPr="001F4D44">
          <w:rPr>
            <w:rFonts w:ascii="Tahoma" w:eastAsia="Times New Roman" w:hAnsi="Tahoma" w:cs="Tahoma"/>
            <w:b/>
            <w:bCs/>
            <w:color w:val="4E9200"/>
            <w:sz w:val="18"/>
            <w:szCs w:val="18"/>
            <w:u w:val="single"/>
            <w:lang w:eastAsia="ru-RU"/>
          </w:rPr>
          <w:t>Дополнительная правовая  информация для пациентов</w:t>
        </w:r>
      </w:hyperlink>
      <w:r w:rsidRPr="001F4D44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перейти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outlineLvl w:val="5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  <w:hyperlink r:id="rId7" w:tgtFrame="_blank" w:history="1">
        <w:r w:rsidRPr="001F4D44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21.11.2011 г. N 323-ФЗ</w:t>
        </w:r>
        <w:r w:rsidRPr="001F4D44">
          <w:rPr>
            <w:rFonts w:ascii="Tahoma" w:eastAsia="Times New Roman" w:hAnsi="Tahoma" w:cs="Tahoma"/>
            <w:b/>
            <w:bCs/>
            <w:color w:val="4E9200"/>
            <w:sz w:val="24"/>
            <w:szCs w:val="24"/>
            <w:u w:val="single"/>
            <w:lang w:eastAsia="ru-RU"/>
          </w:rPr>
          <w:t> "</w:t>
        </w:r>
        <w:r w:rsidRPr="001F4D44">
          <w:rPr>
            <w:rFonts w:ascii="Arial" w:eastAsia="Times New Roman" w:hAnsi="Arial" w:cs="Arial"/>
            <w:b/>
            <w:bCs/>
            <w:color w:val="4E9200"/>
            <w:sz w:val="24"/>
            <w:szCs w:val="24"/>
            <w:u w:val="single"/>
            <w:lang w:eastAsia="ru-RU"/>
          </w:rPr>
          <w:t>Об основах охраны здоровья граждан в Российской Федерации</w:t>
        </w:r>
        <w:r w:rsidRPr="001F4D44">
          <w:rPr>
            <w:rFonts w:ascii="Tahoma" w:eastAsia="Times New Roman" w:hAnsi="Tahoma" w:cs="Tahoma"/>
            <w:b/>
            <w:bCs/>
            <w:color w:val="4E9200"/>
            <w:sz w:val="24"/>
            <w:szCs w:val="24"/>
            <w:u w:val="single"/>
            <w:lang w:eastAsia="ru-RU"/>
          </w:rPr>
          <w:t> "</w:t>
        </w:r>
      </w:hyperlink>
      <w:r w:rsidRPr="001F4D44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 скачать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outlineLvl w:val="5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  <w:hyperlink r:id="rId8" w:tgtFrame="_blank" w:history="1">
        <w:r w:rsidRPr="001F4D44">
          <w:rPr>
            <w:rFonts w:ascii="Tahoma" w:eastAsia="Times New Roman" w:hAnsi="Tahoma" w:cs="Tahoma"/>
            <w:b/>
            <w:bCs/>
            <w:color w:val="4E9200"/>
            <w:sz w:val="24"/>
            <w:szCs w:val="24"/>
            <w:u w:val="single"/>
            <w:lang w:eastAsia="ru-RU"/>
          </w:rPr>
          <w:t>Федеральный закон от 29.11.2010 N 326-ФЗ "Об обязательном медицинском страховании в Российской Федерации" (принят ГД ФС РФ 19.11.2010)  </w:t>
        </w:r>
      </w:hyperlink>
      <w:r w:rsidRPr="001F4D44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 скачать</w:t>
      </w:r>
    </w:p>
    <w:tbl>
      <w:tblPr>
        <w:tblW w:w="10050" w:type="dxa"/>
        <w:tblCellSpacing w:w="15" w:type="dxa"/>
        <w:shd w:val="clear" w:color="auto" w:fill="F4F9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1F4D44" w:rsidRPr="001F4D44" w:rsidTr="001F4D44">
        <w:trPr>
          <w:tblCellSpacing w:w="15" w:type="dxa"/>
        </w:trPr>
        <w:tc>
          <w:tcPr>
            <w:tcW w:w="4950" w:type="pct"/>
            <w:shd w:val="clear" w:color="auto" w:fill="F4F9FA"/>
            <w:vAlign w:val="center"/>
            <w:hideMark/>
          </w:tcPr>
          <w:p w:rsidR="001F4D44" w:rsidRPr="001F4D44" w:rsidRDefault="001F4D44" w:rsidP="001F4D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Виды медицинской помощи, оказываемой в данной медицинской организации</w:t>
            </w:r>
          </w:p>
        </w:tc>
      </w:tr>
    </w:tbl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shd w:val="clear" w:color="auto" w:fill="F4F9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F4D44" w:rsidRPr="001F4D44" w:rsidTr="001F4D44">
        <w:trPr>
          <w:tblCellSpacing w:w="15" w:type="dxa"/>
        </w:trPr>
        <w:tc>
          <w:tcPr>
            <w:tcW w:w="0" w:type="auto"/>
            <w:shd w:val="clear" w:color="auto" w:fill="F4F9FA"/>
            <w:hideMark/>
          </w:tcPr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 соответствии с лицензией на медицинскую деятельность БУ «Сургутская городская стоматологическая поликлиника № 2» ЛО-86-01-002363 от 15.01.2016, в учреждении выполняются (оказываются) следующие виды работ (услуг):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"/>
              <w:gridCol w:w="9268"/>
            </w:tblGrid>
            <w:tr w:rsidR="001F4D44" w:rsidRPr="001F4D44">
              <w:trPr>
                <w:tblCellSpacing w:w="0" w:type="dxa"/>
              </w:trPr>
              <w:tc>
                <w:tcPr>
                  <w:tcW w:w="10110" w:type="dxa"/>
                  <w:gridSpan w:val="2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66666"/>
                      <w:sz w:val="18"/>
                      <w:szCs w:val="18"/>
                      <w:lang w:eastAsia="ru-RU"/>
                    </w:rPr>
                    <w:t>пр. Советов, 3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При оказании медицинской помощи, в том числе: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10110" w:type="dxa"/>
                  <w:gridSpan w:val="2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а)</w:t>
                  </w: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при оказании первичной доврачебной медико-санитарной помощи в амбулаторных условиях по: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30" w:type="dxa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95" w:type="dxa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Медицинской статистике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Организации сестринского дела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Рентгенологии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Сестринскому делу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Стоматологии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Стоматологии ортопедической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Стоматологии профилактической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Физиотерапии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10110" w:type="dxa"/>
                  <w:gridSpan w:val="2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б) при оказании первичной врачебной медико-санитарной помощи в амбулаторных условиях по: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30" w:type="dxa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95" w:type="dxa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Организации здравоохранения и общественному здоровью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30" w:type="dxa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95" w:type="dxa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в) при оказании первичной специализированной</w:t>
                  </w: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медико-санитарной помощи в амбулаторных условиях по</w:t>
                  </w: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Рентгенологии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Стоматологии общей практики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Стоматологии ортопедической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Стоматологии терапевтической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Стоматологии хирургической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Физиотерапии</w:t>
                  </w:r>
                </w:p>
              </w:tc>
            </w:tr>
          </w:tbl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г) при проведении медицинских осмотров, медицинских освидетельствований и медицинских экспертиз по: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Экспертизе качества медицинской помощи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Экспертизе временной нетрудоспособности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8828"/>
              <w:gridCol w:w="438"/>
            </w:tblGrid>
            <w:tr w:rsidR="001F4D44" w:rsidRPr="001F4D44">
              <w:trPr>
                <w:tblCellSpacing w:w="0" w:type="dxa"/>
              </w:trPr>
              <w:tc>
                <w:tcPr>
                  <w:tcW w:w="9645" w:type="dxa"/>
                  <w:gridSpan w:val="2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  <w:r w:rsidRPr="001F4D4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66666"/>
                      <w:sz w:val="18"/>
                      <w:szCs w:val="18"/>
                      <w:lang w:eastAsia="ru-RU"/>
                    </w:rPr>
                    <w:t> ул. Просвещения, 19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10110" w:type="dxa"/>
                  <w:gridSpan w:val="3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При оказании медицинской помощи, в том числе: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10110" w:type="dxa"/>
                  <w:gridSpan w:val="3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а)</w:t>
                  </w: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при оказании первичной доврачебной медико-санитарной помощи в амбулаторных условиях по: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30" w:type="dxa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95" w:type="dxa"/>
                  <w:gridSpan w:val="2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Сестринскому делу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10110" w:type="dxa"/>
                  <w:gridSpan w:val="3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б) при оказании первичной специализированной медико-санитарной помощи в амбулаторных условиях по: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30" w:type="dxa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95" w:type="dxa"/>
                  <w:gridSpan w:val="2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Стоматологии терапевтической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30" w:type="dxa"/>
                  <w:vAlign w:val="center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15" w:type="dxa"/>
                  <w:vAlign w:val="center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5" w:type="dxa"/>
                  <w:vAlign w:val="center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ул. Федорова, 69)</w:t>
            </w: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45"/>
              <w:gridCol w:w="15"/>
              <w:gridCol w:w="9945"/>
              <w:gridCol w:w="180"/>
            </w:tblGrid>
            <w:tr w:rsidR="001F4D44" w:rsidRPr="001F4D44">
              <w:trPr>
                <w:tblCellSpacing w:w="0" w:type="dxa"/>
              </w:trPr>
              <w:tc>
                <w:tcPr>
                  <w:tcW w:w="10020" w:type="dxa"/>
                  <w:gridSpan w:val="4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При оказании медицинской помощи, в том числе: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10020" w:type="dxa"/>
                  <w:gridSpan w:val="4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а) при оказании первичной доврачебной медико-санитарной помощи в амбулаторных условиях по: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15" w:type="dxa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5" w:type="dxa"/>
                  <w:gridSpan w:val="3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Сестринскому делу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10020" w:type="dxa"/>
                  <w:gridSpan w:val="4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б) при оказании первичной специализированной медико-санитарной помощи в амбулаторных условиях по: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60" w:type="dxa"/>
                  <w:gridSpan w:val="2"/>
                  <w:vAlign w:val="center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25" w:type="dxa"/>
                  <w:gridSpan w:val="3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66666"/>
                      <w:sz w:val="18"/>
                      <w:szCs w:val="18"/>
                      <w:lang w:eastAsia="ru-RU"/>
                    </w:rPr>
                    <w:t>пр. Комсомольский, 22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При оказании медицинской помощи, в том числе: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60" w:type="dxa"/>
                  <w:gridSpan w:val="2"/>
                  <w:vAlign w:val="center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25" w:type="dxa"/>
                  <w:gridSpan w:val="3"/>
                  <w:vAlign w:val="center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а) при оказании первичной доврачебно медико-санитарной помощи в амбулаторных условиях по: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60" w:type="dxa"/>
                  <w:gridSpan w:val="2"/>
                  <w:vAlign w:val="center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0" w:type="dxa"/>
                  <w:gridSpan w:val="2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Организации сестринского дела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Рентгенологии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Сестринскому делу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Стоматологии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60" w:type="dxa"/>
                  <w:gridSpan w:val="2"/>
                  <w:vAlign w:val="center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25" w:type="dxa"/>
                  <w:gridSpan w:val="3"/>
                  <w:vAlign w:val="center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б) при оказании первичной специализированной медико-санитарной помощи в амбулаторных условиях по: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60" w:type="dxa"/>
                  <w:gridSpan w:val="2"/>
                  <w:vAlign w:val="center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0" w:type="dxa"/>
                  <w:gridSpan w:val="2"/>
                  <w:vAlign w:val="center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Стоматологии общей практики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Стоматологии ортопедической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Стоматологии терапевтической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Стоматологии хирургической-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60" w:type="dxa"/>
                  <w:gridSpan w:val="2"/>
                  <w:vAlign w:val="center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25" w:type="dxa"/>
                  <w:gridSpan w:val="3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66666"/>
                      <w:sz w:val="18"/>
                      <w:szCs w:val="18"/>
                      <w:lang w:eastAsia="ru-RU"/>
                    </w:rPr>
                    <w:t>ул. Энергетиков, 15</w:t>
                  </w:r>
                  <w:r w:rsidRPr="001F4D4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66666"/>
                      <w:sz w:val="18"/>
                      <w:szCs w:val="18"/>
                      <w:lang w:eastAsia="ru-RU"/>
                    </w:rPr>
                    <w:br/>
                  </w: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При оказании первичной медицинской помощи, в том числе: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60" w:type="dxa"/>
                  <w:gridSpan w:val="2"/>
                  <w:vAlign w:val="center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25" w:type="dxa"/>
                  <w:gridSpan w:val="3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а) при оказании первичной доврачебной медико-санитарной помощи в амбулаторных условиях по: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60" w:type="dxa"/>
                  <w:gridSpan w:val="2"/>
                  <w:vAlign w:val="center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" w:type="dxa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0" w:type="dxa"/>
                  <w:gridSpan w:val="2"/>
                  <w:hideMark/>
                </w:tcPr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Сестринскому делу</w:t>
                  </w:r>
                </w:p>
                <w:p w:rsidR="001F4D44" w:rsidRPr="001F4D44" w:rsidRDefault="001F4D44" w:rsidP="001F4D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F4D4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б) при оказании первичной специализированной медицинской помощи в амбулаторных условиях по:</w:t>
                  </w:r>
                </w:p>
              </w:tc>
            </w:tr>
            <w:tr w:rsidR="001F4D44" w:rsidRPr="001F4D44">
              <w:trPr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0" w:type="dxa"/>
                  <w:vAlign w:val="center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F4D44" w:rsidRPr="001F4D44" w:rsidRDefault="001F4D44" w:rsidP="001F4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Стоматологии терапевтической</w:t>
            </w:r>
          </w:p>
        </w:tc>
      </w:tr>
    </w:tbl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9" w:history="1">
        <w:r w:rsidRPr="001F4D44">
          <w:rPr>
            <w:rFonts w:ascii="Arial" w:eastAsia="Times New Roman" w:hAnsi="Arial" w:cs="Arial"/>
            <w:color w:val="4E9200"/>
            <w:sz w:val="18"/>
            <w:szCs w:val="18"/>
            <w:u w:val="single"/>
            <w:lang w:eastAsia="ru-RU"/>
          </w:rPr>
          <w:t>Услуги оказываемые БУ "Сургутская городская стоматологическая поликлиника № 2" по Программе Ханты-Мансийского автономного округа-Югры «Государственные гарантии оказания гражданам Российской Федерации на территории Ханты - Мансийского автономного округа – Югры бесплатной медицинской помощи» </w:t>
        </w:r>
      </w:hyperlink>
      <w:r w:rsidRPr="001F4D4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</w:t>
      </w:r>
      <w:r w:rsidRPr="001F4D4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( скачать *.xls 15kb)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F4D44" w:rsidRPr="001F4D44" w:rsidRDefault="001F4D44" w:rsidP="001F4D44">
      <w:pPr>
        <w:shd w:val="clear" w:color="auto" w:fill="F4F9FA"/>
        <w:spacing w:before="100" w:beforeAutospacing="1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hyperlink r:id="rId10" w:history="1">
        <w:r w:rsidRPr="001F4D44">
          <w:rPr>
            <w:rFonts w:ascii="Arial" w:eastAsia="Times New Roman" w:hAnsi="Arial" w:cs="Arial"/>
            <w:b/>
            <w:bCs/>
            <w:color w:val="4E9200"/>
            <w:sz w:val="18"/>
            <w:szCs w:val="18"/>
            <w:u w:val="single"/>
            <w:lang w:eastAsia="ru-RU"/>
          </w:rPr>
          <w:t>Объемы оказания медицинской помощи медицинскими организациями Ханты-Мансийского автономного округа </w:t>
        </w:r>
      </w:hyperlink>
      <w:r w:rsidRPr="001F4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 скачать *.xls 64kb)</w:t>
      </w:r>
      <w:r w:rsidRPr="001F4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F4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F4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  <w:hyperlink r:id="rId11" w:tgtFrame="_blank" w:history="1">
        <w:r w:rsidRPr="001F4D44">
          <w:rPr>
            <w:rFonts w:ascii="Arial" w:eastAsia="Times New Roman" w:hAnsi="Arial" w:cs="Arial"/>
            <w:b/>
            <w:bCs/>
            <w:color w:val="4E9200"/>
            <w:sz w:val="18"/>
            <w:szCs w:val="18"/>
            <w:u w:val="single"/>
            <w:lang w:eastAsia="ru-RU"/>
          </w:rPr>
          <w:t>Алгоритм(схема) действий гражданина при решении вопросов организации оказания медицинской</w:t>
        </w:r>
      </w:hyperlink>
      <w:r w:rsidRPr="001F4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hyperlink r:id="rId12" w:tgtFrame="_blank" w:history="1">
        <w:r w:rsidRPr="001F4D44">
          <w:rPr>
            <w:rFonts w:ascii="Arial" w:eastAsia="Times New Roman" w:hAnsi="Arial" w:cs="Arial"/>
            <w:b/>
            <w:bCs/>
            <w:color w:val="4E9200"/>
            <w:sz w:val="18"/>
            <w:szCs w:val="18"/>
            <w:u w:val="single"/>
            <w:lang w:eastAsia="ru-RU"/>
          </w:rPr>
          <w:t>услуги, этики и деонтологии медицинского персонала.</w:t>
        </w:r>
      </w:hyperlink>
      <w:r w:rsidRPr="001F4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hyperlink r:id="rId13" w:tgtFrame="_blank" w:history="1">
        <w:r w:rsidRPr="001F4D44">
          <w:rPr>
            <w:rFonts w:ascii="Arial" w:eastAsia="Times New Roman" w:hAnsi="Arial" w:cs="Arial"/>
            <w:b/>
            <w:bCs/>
            <w:color w:val="4E9200"/>
            <w:sz w:val="18"/>
            <w:szCs w:val="18"/>
            <w:u w:val="single"/>
            <w:lang w:eastAsia="ru-RU"/>
          </w:rPr>
          <w:t> проезд Советов д 3                                   пр. Комсомольский д.22                </w:t>
        </w:r>
      </w:hyperlink>
      <w:r w:rsidRPr="001F4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  скачать</w:t>
      </w:r>
      <w:r w:rsidRPr="001F4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и телефоны учреждений и организаций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защите прав застрахованных</w:t>
      </w:r>
    </w:p>
    <w:p w:rsidR="001F4D44" w:rsidRPr="001F4D44" w:rsidRDefault="001F4D44" w:rsidP="001F4D44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F4D4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dxa"/>
        <w:tblCellSpacing w:w="15" w:type="dxa"/>
        <w:shd w:val="clear" w:color="auto" w:fill="F4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6118"/>
      </w:tblGrid>
      <w:tr w:rsidR="001F4D44" w:rsidRPr="001F4D44" w:rsidTr="001F4D44">
        <w:trPr>
          <w:tblCellSpacing w:w="15" w:type="dxa"/>
        </w:trPr>
        <w:tc>
          <w:tcPr>
            <w:tcW w:w="3405" w:type="dxa"/>
            <w:shd w:val="clear" w:color="auto" w:fill="F4F9FA"/>
            <w:vAlign w:val="center"/>
            <w:hideMark/>
          </w:tcPr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7935" w:type="dxa"/>
            <w:shd w:val="clear" w:color="auto" w:fill="F4F9FA"/>
            <w:vAlign w:val="center"/>
            <w:hideMark/>
          </w:tcPr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Месторасположение, контакты</w:t>
            </w:r>
          </w:p>
        </w:tc>
      </w:tr>
      <w:tr w:rsidR="001F4D44" w:rsidRPr="001F4D44" w:rsidTr="001F4D44">
        <w:trPr>
          <w:tblCellSpacing w:w="15" w:type="dxa"/>
        </w:trPr>
        <w:tc>
          <w:tcPr>
            <w:tcW w:w="3405" w:type="dxa"/>
            <w:shd w:val="clear" w:color="auto" w:fill="F4F9FA"/>
            <w:vAlign w:val="center"/>
            <w:hideMark/>
          </w:tcPr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Администрация бюджетного учреждения Ханты-Мансийского автономного округа-Югра «Сургутская городская cстоматологическая поликлиника №2»</w:t>
            </w:r>
          </w:p>
        </w:tc>
        <w:tc>
          <w:tcPr>
            <w:tcW w:w="7935" w:type="dxa"/>
            <w:shd w:val="clear" w:color="auto" w:fill="F4F9FA"/>
            <w:vAlign w:val="center"/>
            <w:hideMark/>
          </w:tcPr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Сургут, пр. Советов, д. 3, </w:t>
            </w:r>
          </w:p>
          <w:p w:rsidR="001F4D44" w:rsidRPr="001F4D44" w:rsidRDefault="001F4D44" w:rsidP="001F4D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врач Надымова Светлана Николаевна, каб.4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 Телефон приемной: (3462) 24-13-04</w:t>
            </w:r>
          </w:p>
          <w:p w:rsidR="001F4D44" w:rsidRPr="001F4D44" w:rsidRDefault="001F4D44" w:rsidP="001F4D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главного врача по медицинской части                   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Ковалева Елена Леонидовна, каб.15, тел. (3462) 24-12-92</w:t>
            </w:r>
          </w:p>
          <w:p w:rsidR="001F4D44" w:rsidRPr="001F4D44" w:rsidRDefault="001F4D44" w:rsidP="001F4D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Заведующий лечебно-профилактическим отделением № 1                 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Селезнева Ольга Витальевна, каб.13, тел. (3462) 24-13-64</w:t>
            </w:r>
          </w:p>
          <w:p w:rsidR="001F4D44" w:rsidRPr="001F4D44" w:rsidRDefault="001F4D44" w:rsidP="001F4D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Заведующий лечебно-профилактическим отделением № 2                 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Сергеева Ирина Вениаминовна, каб.13, тел. (3462) 24-13-64</w:t>
            </w:r>
          </w:p>
          <w:p w:rsidR="001F4D44" w:rsidRPr="001F4D44" w:rsidRDefault="001F4D44" w:rsidP="001F4D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Заведующий ортопедическим отделением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Бородин Михаил Алексеевич, каб.13, тел. (3462) 24-13-64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Сургут, пр. Комсомольский, д. 22, </w:t>
            </w:r>
          </w:p>
          <w:p w:rsidR="001F4D44" w:rsidRPr="001F4D44" w:rsidRDefault="001F4D44" w:rsidP="001F4D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Заведующий лечебно-профилактическим отделением №3                  Сандулеску Лариса Алексеевна, каб.11, тел. (3462) 50-41-12</w:t>
            </w:r>
          </w:p>
        </w:tc>
      </w:tr>
      <w:tr w:rsidR="001F4D44" w:rsidRPr="001F4D44" w:rsidTr="001F4D44">
        <w:trPr>
          <w:tblCellSpacing w:w="15" w:type="dxa"/>
        </w:trPr>
        <w:tc>
          <w:tcPr>
            <w:tcW w:w="3405" w:type="dxa"/>
            <w:shd w:val="clear" w:color="auto" w:fill="F4F9FA"/>
            <w:vAlign w:val="center"/>
            <w:hideMark/>
          </w:tcPr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Страховые медицинские организации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shd w:val="clear" w:color="auto" w:fill="F4F9FA"/>
            <w:vAlign w:val="center"/>
            <w:hideMark/>
          </w:tcPr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Ханты-Мансийский филиал ООО «АльфаСтрахование-ОМС»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628416, ХМАО-Югра, г.Ханты-Мансийск, ул. Гагарина, д. 54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Горячая линия 8-800-555-10-01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Официальный сайт: alfastrahoms.ru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Сургутское отделение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Телефон: 8 (3462) 35-45-54, 35-46-64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ОАО "Страховая компания "Согаз-Мед"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Югорский филиал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628260, ХМАО-Югра, г.Югорск, ул. Кирова, 8А Тел: 8-34675-7-36-47;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электронной почты: </w:t>
            </w:r>
            <w:hyperlink r:id="rId14" w:history="1">
              <w:r w:rsidRPr="001F4D44">
                <w:rPr>
                  <w:rFonts w:ascii="Arial" w:eastAsia="Times New Roman" w:hAnsi="Arial" w:cs="Arial"/>
                  <w:color w:val="4E9200"/>
                  <w:sz w:val="18"/>
                  <w:szCs w:val="18"/>
                  <w:u w:val="single"/>
                  <w:lang w:eastAsia="ru-RU"/>
                </w:rPr>
                <w:t>yugorsk@sogaz-med.ru</w:t>
              </w:r>
            </w:hyperlink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Сайт: </w:t>
            </w:r>
            <w:hyperlink r:id="rId15" w:history="1">
              <w:r w:rsidRPr="001F4D44">
                <w:rPr>
                  <w:rFonts w:ascii="Arial" w:eastAsia="Times New Roman" w:hAnsi="Arial" w:cs="Arial"/>
                  <w:color w:val="4E9200"/>
                  <w:sz w:val="18"/>
                  <w:szCs w:val="18"/>
                  <w:u w:val="single"/>
                  <w:lang w:eastAsia="ru-RU"/>
                </w:rPr>
                <w:t>www.sogaz-med.ru</w:t>
              </w:r>
            </w:hyperlink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Сургутское отделение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Телефон: 8 (3462) 93-15-06, 93-14-98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Филиал ООО "Капитал МС" в ХМАО-Югре в г.Когалыме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628481, ХМАО - Югра, г. Когалым, ул. Дружбы народов, д. 36.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Тел./факс: (34667) 5-63-44,5-63-62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электронной почты: oms_kogalym@kapmed.ru.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Контакт центр 8-800-302-06-89/8(34667) 4-39-98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F4D44" w:rsidRPr="001F4D44" w:rsidTr="001F4D44">
        <w:trPr>
          <w:tblCellSpacing w:w="15" w:type="dxa"/>
        </w:trPr>
        <w:tc>
          <w:tcPr>
            <w:tcW w:w="3405" w:type="dxa"/>
            <w:vMerge w:val="restart"/>
            <w:shd w:val="clear" w:color="auto" w:fill="F4F9FA"/>
            <w:vAlign w:val="center"/>
            <w:hideMark/>
          </w:tcPr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Территориальный фонд обязательного медицинского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Страхования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ХМАО-Югры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shd w:val="clear" w:color="auto" w:fill="F4F9FA"/>
            <w:vAlign w:val="center"/>
            <w:hideMark/>
          </w:tcPr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Спортивная, д. 7. г. Ханты-Мансйиск,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Директор Александр Петрович Фучежи  Приемная: (3467) 357-251</w:t>
            </w:r>
          </w:p>
        </w:tc>
      </w:tr>
      <w:tr w:rsidR="001F4D44" w:rsidRPr="001F4D44" w:rsidTr="001F4D44">
        <w:trPr>
          <w:tblCellSpacing w:w="15" w:type="dxa"/>
        </w:trPr>
        <w:tc>
          <w:tcPr>
            <w:tcW w:w="0" w:type="auto"/>
            <w:vMerge/>
            <w:shd w:val="clear" w:color="auto" w:fill="F4F9FA"/>
            <w:vAlign w:val="center"/>
            <w:hideMark/>
          </w:tcPr>
          <w:p w:rsidR="001F4D44" w:rsidRPr="001F4D44" w:rsidRDefault="001F4D44" w:rsidP="001F4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935" w:type="dxa"/>
            <w:shd w:val="clear" w:color="auto" w:fill="F4F9FA"/>
            <w:vAlign w:val="center"/>
            <w:hideMark/>
          </w:tcPr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Филиал ТФОМС Югры в г. Сургуте</w:t>
            </w:r>
          </w:p>
          <w:p w:rsidR="001F4D44" w:rsidRPr="001F4D44" w:rsidRDefault="001F4D44" w:rsidP="001F4D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Декабристов, д.6. г. Сургут, Тел. (3462) 32-36-09 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 Директор: Давид Ефимович Миньковский</w:t>
            </w:r>
          </w:p>
        </w:tc>
      </w:tr>
      <w:tr w:rsidR="001F4D44" w:rsidRPr="001F4D44" w:rsidTr="001F4D44">
        <w:trPr>
          <w:tblCellSpacing w:w="15" w:type="dxa"/>
        </w:trPr>
        <w:tc>
          <w:tcPr>
            <w:tcW w:w="3405" w:type="dxa"/>
            <w:shd w:val="clear" w:color="auto" w:fill="F4F9FA"/>
            <w:vAlign w:val="center"/>
            <w:hideMark/>
          </w:tcPr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Служба по контролю и надзору в сфере здравоохранения ХМАО - Югры (Здравнадзор Югры)</w:t>
            </w:r>
          </w:p>
        </w:tc>
        <w:tc>
          <w:tcPr>
            <w:tcW w:w="7935" w:type="dxa"/>
            <w:shd w:val="clear" w:color="auto" w:fill="F4F9FA"/>
            <w:vAlign w:val="center"/>
            <w:hideMark/>
          </w:tcPr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Карла Маркса, 30. г. Ханты-Мансийск,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Руководитель: Юрий Владимирович Веретельников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Телефон приемной (3467) 388-473, факс: 35-10-53</w:t>
            </w:r>
          </w:p>
        </w:tc>
      </w:tr>
      <w:tr w:rsidR="001F4D44" w:rsidRPr="001F4D44" w:rsidTr="001F4D44">
        <w:trPr>
          <w:tblCellSpacing w:w="15" w:type="dxa"/>
        </w:trPr>
        <w:tc>
          <w:tcPr>
            <w:tcW w:w="3405" w:type="dxa"/>
            <w:shd w:val="clear" w:color="auto" w:fill="F4F9FA"/>
            <w:vAlign w:val="center"/>
            <w:hideMark/>
          </w:tcPr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Департамент здравоохранения ХМАО -Югры</w:t>
            </w:r>
          </w:p>
        </w:tc>
        <w:tc>
          <w:tcPr>
            <w:tcW w:w="7935" w:type="dxa"/>
            <w:shd w:val="clear" w:color="auto" w:fill="F4F9FA"/>
            <w:vAlign w:val="center"/>
            <w:hideMark/>
          </w:tcPr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Карла Маркса, 32, г. Ханты-Мансийск,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Директор: Алексей Альбертович Добровольский</w:t>
            </w:r>
          </w:p>
          <w:p w:rsidR="001F4D44" w:rsidRPr="001F4D44" w:rsidRDefault="001F4D44" w:rsidP="001F4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F4D4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Факс: (3467) 960-160  Адрес электронной почты: </w:t>
            </w:r>
            <w:hyperlink r:id="rId16" w:history="1">
              <w:r w:rsidRPr="001F4D44">
                <w:rPr>
                  <w:rFonts w:ascii="Arial" w:eastAsia="Times New Roman" w:hAnsi="Arial" w:cs="Arial"/>
                  <w:color w:val="4E9200"/>
                  <w:sz w:val="18"/>
                  <w:szCs w:val="18"/>
                  <w:u w:val="single"/>
                  <w:lang w:eastAsia="ru-RU"/>
                </w:rPr>
                <w:t>dz@admhmao.ru</w:t>
              </w:r>
            </w:hyperlink>
          </w:p>
        </w:tc>
      </w:tr>
    </w:tbl>
    <w:p w:rsidR="001F4D44" w:rsidRPr="001F4D44" w:rsidRDefault="001F4D44" w:rsidP="001F4D44">
      <w:pPr>
        <w:shd w:val="clear" w:color="auto" w:fill="F4F9FA"/>
        <w:spacing w:after="0" w:line="240" w:lineRule="auto"/>
        <w:outlineLvl w:val="0"/>
        <w:rPr>
          <w:rFonts w:ascii="Tahoma" w:eastAsia="Times New Roman" w:hAnsi="Tahoma" w:cs="Tahoma"/>
          <w:color w:val="3E8FBE"/>
          <w:kern w:val="36"/>
          <w:sz w:val="42"/>
          <w:szCs w:val="42"/>
          <w:lang w:eastAsia="ru-RU"/>
        </w:rPr>
      </w:pPr>
      <w:r w:rsidRPr="001F4D44">
        <w:rPr>
          <w:rFonts w:ascii="Tahoma" w:eastAsia="Times New Roman" w:hAnsi="Tahoma" w:cs="Tahoma"/>
          <w:color w:val="3E8FBE"/>
          <w:kern w:val="36"/>
          <w:sz w:val="42"/>
          <w:szCs w:val="42"/>
          <w:lang w:eastAsia="ru-RU"/>
        </w:rPr>
        <w:t> </w:t>
      </w:r>
    </w:p>
    <w:p w:rsidR="00294E3E" w:rsidRDefault="00294E3E">
      <w:bookmarkStart w:id="0" w:name="_GoBack"/>
      <w:bookmarkEnd w:id="0"/>
    </w:p>
    <w:sectPr w:rsidR="0029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8AD"/>
    <w:multiLevelType w:val="multilevel"/>
    <w:tmpl w:val="D1F2E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351AF"/>
    <w:multiLevelType w:val="multilevel"/>
    <w:tmpl w:val="F690B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F5A9B"/>
    <w:multiLevelType w:val="multilevel"/>
    <w:tmpl w:val="6E009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805F5"/>
    <w:multiLevelType w:val="multilevel"/>
    <w:tmpl w:val="54965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823850"/>
    <w:multiLevelType w:val="multilevel"/>
    <w:tmpl w:val="40CC6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8049F"/>
    <w:multiLevelType w:val="multilevel"/>
    <w:tmpl w:val="FFD2D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64B75"/>
    <w:multiLevelType w:val="multilevel"/>
    <w:tmpl w:val="122A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98"/>
    <w:rsid w:val="001F4D44"/>
    <w:rsid w:val="00294E3E"/>
    <w:rsid w:val="002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D32AA-E5A9-4282-A452-06697D08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1F4D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4D4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F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D44"/>
    <w:rPr>
      <w:color w:val="0000FF"/>
      <w:u w:val="single"/>
    </w:rPr>
  </w:style>
  <w:style w:type="character" w:styleId="a5">
    <w:name w:val="Strong"/>
    <w:basedOn w:val="a0"/>
    <w:uiPriority w:val="22"/>
    <w:qFormat/>
    <w:rsid w:val="001F4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m2-surgut.ru/userfiles/ufiles/poleznaya_inf/%D0%A4%D0%B5%D0%B4%D0%B5%D1%80%D0%B0%D0%BB%D1%8C%D0%BD%D1%8B%D0%B9%20%D0%B7%D0%B0%D0%BA%D0%BE%D0%BD%20%D0%BE%D1%82%2029%20%D0%BD%D0%BE%D1%8F%D0%B1%D1%80%D1%8F%202010%20%D0%B3.%20N%20326-%D0%A4%D0%97%20%D0%9E%D0%B1%20%D0%BE%D0%B1%D1%8F%D0%B7%D0%B0%D1%82%D0%B5%D0%BB%20CE10.rtf" TargetMode="External"/><Relationship Id="rId13" Type="http://schemas.openxmlformats.org/officeDocument/2006/relationships/hyperlink" Target="http://stom2-surgut.ru/informatsiya-patsienta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om2-surgut.ru/userfiles/ufiles/poleznaya_inf/%D0%A4%D0%B5%D0%B4%D0%B5%D1%80%D0%B0%D0%BB%D1%8C%D0%BD%D1%8B%D0%B9%20%D0%B7%D0%B0%D0%BA%D0%BE%D0%BD%20%D0%BE%D1%82%2021%20%D0%BD%D0%BE%D1%8F%D0%B1%D1%80%D1%8F%202011%20%D0%B3.%20N%20323-%D0%A4%D0%97%20_%D0%9E%D0%B1%20%D0%BE%D1%81%D0%BD%D0%BE%D0%B2%D0%B0%D1%85%20.rtf" TargetMode="External"/><Relationship Id="rId12" Type="http://schemas.openxmlformats.org/officeDocument/2006/relationships/hyperlink" Target="http://stom2-surgut.ru/informatsiya-patsienta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z@admhma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om2-surgut.ru/informatsiya-patsientam/pravovaya_informatsiya/" TargetMode="External"/><Relationship Id="rId11" Type="http://schemas.openxmlformats.org/officeDocument/2006/relationships/hyperlink" Target="http://stom2-surgut.ru/informatsiya-patsientam/" TargetMode="External"/><Relationship Id="rId5" Type="http://schemas.openxmlformats.org/officeDocument/2006/relationships/hyperlink" Target="http://stom2-surgut.ru/userfiles/ufiles/2019/%D0%A2%D0%9F%D0%93%D0%93%202019%20500_p.doc" TargetMode="External"/><Relationship Id="rId15" Type="http://schemas.openxmlformats.org/officeDocument/2006/relationships/hyperlink" Target="http://www.sogaz-med.ru/branch/region5/ugorsk/other-oms-yugor/www.sogaz-med.ru" TargetMode="External"/><Relationship Id="rId10" Type="http://schemas.openxmlformats.org/officeDocument/2006/relationships/hyperlink" Target="http://stom2-surgut.ru/userfiles/ufiles/bespalt_uslugi/%D0%BE%D0%B1%D1%8A%D0%B5%D0%BC%D1%8B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m2-surgut.ru/userfiles/ufiles/bespalt_uslugi/39%20%D0%BA%20%D0%A2%D0%A1%20%D0%BE%D1%82%2021.12.2017%20%20(%D0%9A%D0%A1%D0%93%20%D1%81%D1%82%D0%BE%D0%BC%20%20%D0%BF%D0%B5%D1%80%D0%B5%D1%87%D0%B5%D0%BD%D1%8C).xlsx" TargetMode="External"/><Relationship Id="rId14" Type="http://schemas.openxmlformats.org/officeDocument/2006/relationships/hyperlink" Target="mailto:yugorsk@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12230</Characters>
  <Application>Microsoft Office Word</Application>
  <DocSecurity>0</DocSecurity>
  <Lines>101</Lines>
  <Paragraphs>28</Paragraphs>
  <ScaleCrop>false</ScaleCrop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2019-10-03T06:47:00Z</dcterms:created>
  <dcterms:modified xsi:type="dcterms:W3CDTF">2019-10-03T06:47:00Z</dcterms:modified>
</cp:coreProperties>
</file>