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95B59" w14:textId="551D89B1" w:rsidR="007914E2" w:rsidRDefault="00197F72">
      <w:r>
        <w:rPr>
          <w:rFonts w:ascii="Verdana" w:hAnsi="Verdana"/>
          <w:color w:val="5A5A5A"/>
          <w:sz w:val="18"/>
          <w:szCs w:val="18"/>
        </w:rPr>
        <w:t> 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Правила вызова скорой медицинской помощи в Новгородской области</w:t>
      </w:r>
      <w:r>
        <w:rPr>
          <w:rFonts w:ascii="Verdana" w:hAnsi="Verdana"/>
          <w:color w:val="5A5A5A"/>
          <w:sz w:val="18"/>
          <w:szCs w:val="18"/>
        </w:rPr>
        <w:br/>
      </w:r>
      <w:r>
        <w:rPr>
          <w:rFonts w:ascii="Verdana" w:hAnsi="Verdana"/>
          <w:color w:val="5A5A5A"/>
          <w:sz w:val="18"/>
          <w:szCs w:val="18"/>
        </w:rPr>
        <w:br/>
        <w:t> 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Когда вызывать скорую помощь</w:t>
      </w:r>
      <w:r>
        <w:rPr>
          <w:rFonts w:ascii="Verdana" w:hAnsi="Verdana"/>
          <w:color w:val="5A5A5A"/>
          <w:sz w:val="18"/>
          <w:szCs w:val="18"/>
        </w:rPr>
        <w:br/>
        <w:t> Скорая медицинская помощь оказывается при состояниях, угрожающих здоровью или жизни граждан, вызванных внезапными заболеваниями, обострением хронических заболеваний, несчастными случаями, травмами и отравлениями, осложнениями беременности, при родах и др. </w:t>
      </w:r>
      <w:r>
        <w:rPr>
          <w:rFonts w:ascii="Verdana" w:hAnsi="Verdana"/>
          <w:color w:val="5A5A5A"/>
          <w:sz w:val="18"/>
          <w:szCs w:val="18"/>
        </w:rPr>
        <w:br/>
        <w:t> К состояниям, угрожающим здоровью или жизни граждан, относятся: </w:t>
      </w:r>
      <w:r>
        <w:rPr>
          <w:rFonts w:ascii="Verdana" w:hAnsi="Verdana"/>
          <w:color w:val="5A5A5A"/>
          <w:sz w:val="18"/>
          <w:szCs w:val="18"/>
        </w:rPr>
        <w:br/>
        <w:t> - потеря сознания, судороги, остро развившееся расстройство дыхания, внезапные боли в области сердца, кровавая рвота, острые боли в животе, признаки всех видов отравления, нарушение нормального течения беременности (преждевременные роды, кровотечение), резкий подъем (снижение) артериального давления, сопровождающиеся тошнотой, рвотой, сильной головной болью и др., все виды транспортных, бытовых и производственных травм (ранения, переломы, ожоги, тяжелые ушибы, сотрясения и ушибы головного мозга, иные травмы), поражение электротоком, солнечные удары, асфиксии всех видов (утопление, попадание инородных тел в дыхательные пути, удушение), обильные кровотечения всех видов, острые психические расстройства (с поведением, опасным для жизни больного и окружающих). </w:t>
      </w:r>
      <w:r>
        <w:rPr>
          <w:rFonts w:ascii="Verdana" w:hAnsi="Verdana"/>
          <w:color w:val="5A5A5A"/>
          <w:sz w:val="18"/>
          <w:szCs w:val="18"/>
        </w:rPr>
        <w:br/>
        <w:t> Больные, требующие неотложной медицинской помощи, обслуживаются скорой помощью во вторую очередь после обслуживания экстренных вызовов (см. выше). В дневное время, при отсутствии необходимости в экстренной медицинской помощи, рекомендуется обращаться в лечебные учреждения по месту жительства. Вызовы скорой медицинской помощи к детям до года являются приоритетными, а также в зависимости от повода к вызову. </w:t>
      </w:r>
      <w:r>
        <w:rPr>
          <w:rFonts w:ascii="Verdana" w:hAnsi="Verdana"/>
          <w:color w:val="5A5A5A"/>
          <w:sz w:val="18"/>
          <w:szCs w:val="18"/>
        </w:rPr>
        <w:br/>
        <w:t> При внезапном ухудшении течения уже имеющегося заболевания вызовы скорой медицинской помощи принимаются в нерабочие часы поликлиники.</w:t>
      </w:r>
      <w:r>
        <w:rPr>
          <w:rFonts w:ascii="Verdana" w:hAnsi="Verdana"/>
          <w:color w:val="5A5A5A"/>
          <w:sz w:val="18"/>
          <w:szCs w:val="18"/>
        </w:rPr>
        <w:br/>
      </w:r>
      <w:r>
        <w:rPr>
          <w:rFonts w:ascii="Verdana" w:hAnsi="Verdana"/>
          <w:color w:val="5A5A5A"/>
          <w:sz w:val="18"/>
          <w:szCs w:val="18"/>
        </w:rPr>
        <w:br/>
      </w:r>
      <w:r>
        <w:rPr>
          <w:rFonts w:ascii="Verdana" w:hAnsi="Verdana"/>
          <w:color w:val="5A5A5A"/>
          <w:sz w:val="18"/>
          <w:szCs w:val="18"/>
        </w:rPr>
        <w:br/>
        <w:t> 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Как вызвать скорую помощь</w:t>
      </w:r>
      <w:r>
        <w:rPr>
          <w:rFonts w:ascii="Verdana" w:hAnsi="Verdana"/>
          <w:color w:val="5A5A5A"/>
          <w:sz w:val="18"/>
          <w:szCs w:val="18"/>
        </w:rPr>
        <w:br/>
        <w:t> Вызов скорой медицинской помощи осуществляется:</w:t>
      </w:r>
      <w:r>
        <w:rPr>
          <w:rFonts w:ascii="Verdana" w:hAnsi="Verdana"/>
          <w:color w:val="5A5A5A"/>
          <w:sz w:val="18"/>
          <w:szCs w:val="18"/>
        </w:rPr>
        <w:br/>
        <w:t>- по «городскому» стационарному телефону путем набора номера "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03</w:t>
      </w:r>
      <w:r>
        <w:rPr>
          <w:rFonts w:ascii="Verdana" w:hAnsi="Verdana"/>
          <w:color w:val="5A5A5A"/>
          <w:sz w:val="18"/>
          <w:szCs w:val="18"/>
        </w:rPr>
        <w:t>"; </w:t>
      </w:r>
      <w:r>
        <w:rPr>
          <w:rFonts w:ascii="Verdana" w:hAnsi="Verdana"/>
          <w:color w:val="5A5A5A"/>
          <w:sz w:val="18"/>
          <w:szCs w:val="18"/>
        </w:rPr>
        <w:br/>
        <w:t>- с мобильного телефона любого оператора "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103</w:t>
      </w:r>
      <w:r>
        <w:rPr>
          <w:rFonts w:ascii="Verdana" w:hAnsi="Verdana"/>
          <w:color w:val="5A5A5A"/>
          <w:sz w:val="18"/>
          <w:szCs w:val="18"/>
        </w:rPr>
        <w:t>", "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112</w:t>
      </w:r>
      <w:r>
        <w:rPr>
          <w:rFonts w:ascii="Verdana" w:hAnsi="Verdana"/>
          <w:color w:val="5A5A5A"/>
          <w:sz w:val="18"/>
          <w:szCs w:val="18"/>
        </w:rPr>
        <w:t>";</w:t>
      </w:r>
      <w:r>
        <w:rPr>
          <w:rFonts w:ascii="Verdana" w:hAnsi="Verdana"/>
          <w:color w:val="5A5A5A"/>
          <w:sz w:val="18"/>
          <w:szCs w:val="18"/>
        </w:rPr>
        <w:br/>
        <w:t>- по номерам телефонов медицинской организации, оказывающей скорую медицинскую помощь;</w:t>
      </w:r>
      <w:r>
        <w:rPr>
          <w:rFonts w:ascii="Verdana" w:hAnsi="Verdana"/>
          <w:color w:val="5A5A5A"/>
          <w:sz w:val="18"/>
          <w:szCs w:val="18"/>
        </w:rPr>
        <w:br/>
        <w:t>- при непосредственном обращении в медицинскую организацию, оказывающую скорую медицинскую помощь.</w:t>
      </w:r>
      <w:r>
        <w:rPr>
          <w:rFonts w:ascii="Verdana" w:hAnsi="Verdana"/>
          <w:color w:val="5A5A5A"/>
          <w:sz w:val="18"/>
          <w:szCs w:val="18"/>
        </w:rPr>
        <w:br/>
        <w:t> </w:t>
      </w:r>
      <w:r>
        <w:rPr>
          <w:rFonts w:ascii="Verdana" w:hAnsi="Verdana"/>
          <w:color w:val="5A5A5A"/>
          <w:sz w:val="18"/>
          <w:szCs w:val="18"/>
        </w:rPr>
        <w:br/>
        <w:t> 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О чем спросит диспетчер «Скорой»</w:t>
      </w:r>
      <w:r>
        <w:rPr>
          <w:rFonts w:ascii="Verdana" w:hAnsi="Verdana"/>
          <w:color w:val="5A5A5A"/>
          <w:sz w:val="18"/>
          <w:szCs w:val="18"/>
        </w:rPr>
        <w:br/>
        <w:t> Вызывающий (больной, пострадавший, родственники, другие лица) обязан четко и точно ответить на все вопросы фельдшера, принимающего вызов. Необходимо назвать точный адрес вызова (район города, улицу, номер дома и квартиры, этаж, код и номер подъезда). В случаях, когда местонахождение улицы или дома неизвестны, необходимо уточнить пути подъезда к адресу или месту происшествия, назвать его общеизвестные ориентиры. Диспетчер попросит Вас назвать фамилию, пол, возраст больного или пострадавшего. Если данные неизвестны, необходимо указать его пол и примерный возраст. Важно максимально точно и достоверно описать жалобы больного или пострадавшего, сообщить, кто и с какого номера телефона вызывает скорую медицинскую помощь. </w:t>
      </w:r>
      <w:r>
        <w:rPr>
          <w:rFonts w:ascii="Verdana" w:hAnsi="Verdana"/>
          <w:color w:val="5A5A5A"/>
          <w:sz w:val="18"/>
          <w:szCs w:val="18"/>
        </w:rPr>
        <w:br/>
        <w:t> Сведения об обращении граждан за медицинской помощью являются врачебной тайной, предоставление данных сведений без согласия гражданина или его законного представителя допускается только в случаях, предусмотренных действующим законодательством РФ.</w:t>
      </w:r>
      <w:r>
        <w:rPr>
          <w:rFonts w:ascii="Verdana" w:hAnsi="Verdana"/>
          <w:color w:val="5A5A5A"/>
          <w:sz w:val="18"/>
          <w:szCs w:val="18"/>
        </w:rPr>
        <w:br/>
        <w:t> </w:t>
      </w:r>
      <w:r>
        <w:rPr>
          <w:rFonts w:ascii="Verdana" w:hAnsi="Verdana"/>
          <w:color w:val="5A5A5A"/>
          <w:sz w:val="18"/>
          <w:szCs w:val="18"/>
        </w:rPr>
        <w:br/>
        <w:t> 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Чем Вы можете помочь бригаде СМП</w:t>
      </w:r>
      <w:r>
        <w:rPr>
          <w:rFonts w:ascii="Verdana" w:hAnsi="Verdana"/>
          <w:color w:val="5A5A5A"/>
          <w:sz w:val="18"/>
          <w:szCs w:val="18"/>
        </w:rPr>
        <w:br/>
        <w:t> До прибытия бригады СМП необходимо подготовить следующие документы: паспорт или свидетельство о рождении (для детей), страховой медицинский полис, страховое пенсионное свидетельство (СНИЛС), медицинскую документацию (при наличии). </w:t>
      </w:r>
      <w:r>
        <w:rPr>
          <w:rFonts w:ascii="Verdana" w:hAnsi="Verdana"/>
          <w:color w:val="5A5A5A"/>
          <w:sz w:val="18"/>
          <w:szCs w:val="18"/>
        </w:rPr>
        <w:br/>
        <w:t>Необходимо обеспечить бригаде скорой медицинской помощи беспрепятственный доступ к пациенту и необходимые условия для оказания медицинской помощи. При прибытии бригады СМП вызывающему необходимо обеспечить приемлемые минимальные условия для работы бригады: изолировать домашних животных, предоставить возможность вымыть руки, предоставить чистое полотенце. Отметим, что все выездные бригады оснащены дезинфекционными средствами для обработки рук. </w:t>
      </w:r>
      <w:r>
        <w:rPr>
          <w:rFonts w:ascii="Verdana" w:hAnsi="Verdana"/>
          <w:b/>
          <w:bCs/>
          <w:color w:val="5A5A5A"/>
          <w:sz w:val="18"/>
          <w:szCs w:val="18"/>
          <w:bdr w:val="none" w:sz="0" w:space="0" w:color="auto" w:frame="1"/>
        </w:rPr>
        <w:t>В целях более оперативной работы бригад СМП не допускается требовать от бригады СМП снимать в квартире обувь.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56"/>
    <w:rsid w:val="00197F72"/>
    <w:rsid w:val="007914E2"/>
    <w:rsid w:val="00B1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8484-3E48-49E1-A281-06FCDA65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2019-08-21T06:37:00Z</dcterms:created>
  <dcterms:modified xsi:type="dcterms:W3CDTF">2019-08-21T06:37:00Z</dcterms:modified>
</cp:coreProperties>
</file>