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AD" w:rsidRPr="00CD02AD" w:rsidRDefault="00CD02AD" w:rsidP="00CD02AD">
      <w:pPr>
        <w:shd w:val="clear" w:color="auto" w:fill="FFFFFF"/>
        <w:spacing w:after="300" w:line="240" w:lineRule="auto"/>
        <w:jc w:val="center"/>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Порядок</w:t>
      </w:r>
    </w:p>
    <w:p w:rsidR="00CD02AD" w:rsidRPr="00CD02AD" w:rsidRDefault="00CD02AD" w:rsidP="00CD02AD">
      <w:pPr>
        <w:shd w:val="clear" w:color="auto" w:fill="FFFFFF"/>
        <w:spacing w:after="300" w:line="240" w:lineRule="auto"/>
        <w:jc w:val="center"/>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оказания платных медицинских услуг в ГБУЗ СК «Пятигорский межрайонный противотуберкулезный диспансер» (далее – ГБУЗ СК «ПМПТД»)</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I. Общие положения</w:t>
      </w:r>
    </w:p>
    <w:p w:rsidR="00CD02AD" w:rsidRPr="00CD02AD" w:rsidRDefault="00CD02AD" w:rsidP="00CD02AD">
      <w:pPr>
        <w:numPr>
          <w:ilvl w:val="0"/>
          <w:numId w:val="1"/>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 xml:space="preserve">Настоящий Порядок определяет организацию и условия предоставления платных медицинских услуг ГБУЗ СК «ПМПТД» гражданам обратившимся в </w:t>
      </w:r>
      <w:proofErr w:type="gramStart"/>
      <w:r w:rsidRPr="00CD02AD">
        <w:rPr>
          <w:rFonts w:ascii="Montserrat" w:eastAsia="Times New Roman" w:hAnsi="Montserrat" w:cs="Times New Roman"/>
          <w:color w:val="444444"/>
          <w:sz w:val="20"/>
          <w:szCs w:val="20"/>
          <w:lang w:eastAsia="ru-RU"/>
        </w:rPr>
        <w:t>учреждение .</w:t>
      </w:r>
      <w:proofErr w:type="gramEnd"/>
    </w:p>
    <w:p w:rsidR="00CD02AD" w:rsidRPr="00CD02AD" w:rsidRDefault="00CD02AD" w:rsidP="00CD02AD">
      <w:pPr>
        <w:numPr>
          <w:ilvl w:val="0"/>
          <w:numId w:val="1"/>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Для целей настоящего Порядка используются следующие основные понятия:</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D02AD" w:rsidRPr="00CD02AD" w:rsidRDefault="00CD02AD" w:rsidP="00CD02AD">
      <w:pPr>
        <w:shd w:val="clear" w:color="auto" w:fill="FFFFFF"/>
        <w:spacing w:after="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5" w:history="1">
        <w:r w:rsidRPr="00CD02AD">
          <w:rPr>
            <w:rFonts w:ascii="Montserrat" w:eastAsia="Times New Roman" w:hAnsi="Montserrat" w:cs="Times New Roman"/>
            <w:color w:val="444444"/>
            <w:sz w:val="20"/>
            <w:szCs w:val="20"/>
            <w:u w:val="single"/>
            <w:lang w:eastAsia="ru-RU"/>
          </w:rPr>
          <w:t>Федерального закона</w:t>
        </w:r>
      </w:hyperlink>
      <w:r w:rsidRPr="00CD02AD">
        <w:rPr>
          <w:rFonts w:ascii="Montserrat" w:eastAsia="Times New Roman" w:hAnsi="Montserrat" w:cs="Times New Roman"/>
          <w:color w:val="444444"/>
          <w:sz w:val="20"/>
          <w:szCs w:val="20"/>
          <w:lang w:eastAsia="ru-RU"/>
        </w:rPr>
        <w:t> «Об основах охраны здоровья граждан в Российской Федерации»;</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«исполнитель» – ГБУЗ СК «ПМПТД».</w:t>
      </w:r>
    </w:p>
    <w:p w:rsidR="00CD02AD" w:rsidRPr="00CD02AD" w:rsidRDefault="00CD02AD" w:rsidP="00CD02AD">
      <w:pPr>
        <w:shd w:val="clear" w:color="auto" w:fill="FFFFFF"/>
        <w:spacing w:after="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Понятие «медицинская организация» – ГБУЗ СК «ПМПТД» употребляется в настоящем Порядке в значении, определенном в </w:t>
      </w:r>
      <w:hyperlink r:id="rId6" w:history="1">
        <w:r w:rsidRPr="00CD02AD">
          <w:rPr>
            <w:rFonts w:ascii="Montserrat" w:eastAsia="Times New Roman" w:hAnsi="Montserrat" w:cs="Times New Roman"/>
            <w:color w:val="444444"/>
            <w:sz w:val="20"/>
            <w:szCs w:val="20"/>
            <w:u w:val="single"/>
            <w:lang w:eastAsia="ru-RU"/>
          </w:rPr>
          <w:t>Федеральном законе</w:t>
        </w:r>
      </w:hyperlink>
      <w:r w:rsidRPr="00CD02AD">
        <w:rPr>
          <w:rFonts w:ascii="Montserrat" w:eastAsia="Times New Roman" w:hAnsi="Montserrat" w:cs="Times New Roman"/>
          <w:color w:val="444444"/>
          <w:sz w:val="20"/>
          <w:szCs w:val="20"/>
          <w:lang w:eastAsia="ru-RU"/>
        </w:rPr>
        <w:t> «Об основах охраны здоровья граждан в Российской Федерации».</w:t>
      </w:r>
    </w:p>
    <w:p w:rsidR="00CD02AD" w:rsidRPr="00CD02AD" w:rsidRDefault="00CD02AD" w:rsidP="00CD02AD">
      <w:pPr>
        <w:numPr>
          <w:ilvl w:val="0"/>
          <w:numId w:val="2"/>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Платные медицинские услуги предоставляются в ГБУЗ СК «ПМПТД»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CD02AD" w:rsidRPr="00CD02AD" w:rsidRDefault="00CD02AD" w:rsidP="00CD02AD">
      <w:pPr>
        <w:numPr>
          <w:ilvl w:val="0"/>
          <w:numId w:val="2"/>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D02AD" w:rsidRPr="00CD02AD" w:rsidRDefault="00CD02AD" w:rsidP="00CD02AD">
      <w:pPr>
        <w:numPr>
          <w:ilvl w:val="0"/>
          <w:numId w:val="2"/>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Настоящий Порядок в наглядной и доступной форме доводятся исполнителем до сведения потребителя (заказчика) на информационных стендах учреждения – Уголок потребителя.</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II. Условия предоставления платных медицинских услуг</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 xml:space="preserve">При обращении в ГБУЗ СК «ПМПТД» пациента желающего получить платные медицинские услуги- в регистратуре учреждения — медицинскими регистраторами оформляется первичная медицинская документация (амбулаторная карта </w:t>
      </w:r>
      <w:proofErr w:type="gramStart"/>
      <w:r w:rsidRPr="00CD02AD">
        <w:rPr>
          <w:rFonts w:ascii="Montserrat" w:eastAsia="Times New Roman" w:hAnsi="Montserrat" w:cs="Times New Roman"/>
          <w:color w:val="444444"/>
          <w:sz w:val="20"/>
          <w:szCs w:val="20"/>
          <w:lang w:eastAsia="ru-RU"/>
        </w:rPr>
        <w:t>больного( в</w:t>
      </w:r>
      <w:proofErr w:type="gramEnd"/>
      <w:r w:rsidRPr="00CD02AD">
        <w:rPr>
          <w:rFonts w:ascii="Montserrat" w:eastAsia="Times New Roman" w:hAnsi="Montserrat" w:cs="Times New Roman"/>
          <w:color w:val="444444"/>
          <w:sz w:val="20"/>
          <w:szCs w:val="20"/>
          <w:lang w:eastAsia="ru-RU"/>
        </w:rPr>
        <w:t xml:space="preserve"> одном экземпляре), статистический талон (1 экз.), добровольное согласие на медицинское вмешательство(1 экз.) и др.), заполняется договор на оказание платных медицинских услуг(2 </w:t>
      </w:r>
      <w:proofErr w:type="spellStart"/>
      <w:r w:rsidRPr="00CD02AD">
        <w:rPr>
          <w:rFonts w:ascii="Montserrat" w:eastAsia="Times New Roman" w:hAnsi="Montserrat" w:cs="Times New Roman"/>
          <w:color w:val="444444"/>
          <w:sz w:val="20"/>
          <w:szCs w:val="20"/>
          <w:lang w:eastAsia="ru-RU"/>
        </w:rPr>
        <w:t>экз</w:t>
      </w:r>
      <w:proofErr w:type="spellEnd"/>
      <w:r w:rsidRPr="00CD02AD">
        <w:rPr>
          <w:rFonts w:ascii="Montserrat" w:eastAsia="Times New Roman" w:hAnsi="Montserrat" w:cs="Times New Roman"/>
          <w:color w:val="444444"/>
          <w:sz w:val="20"/>
          <w:szCs w:val="20"/>
          <w:lang w:eastAsia="ru-RU"/>
        </w:rPr>
        <w:t xml:space="preserve">) . После оформления в карту вкладываются заполненные вышеуказанные документы и приложения к договору </w:t>
      </w:r>
      <w:proofErr w:type="gramStart"/>
      <w:r w:rsidRPr="00CD02AD">
        <w:rPr>
          <w:rFonts w:ascii="Montserrat" w:eastAsia="Times New Roman" w:hAnsi="Montserrat" w:cs="Times New Roman"/>
          <w:color w:val="444444"/>
          <w:sz w:val="20"/>
          <w:szCs w:val="20"/>
          <w:lang w:eastAsia="ru-RU"/>
        </w:rPr>
        <w:t>( перечень</w:t>
      </w:r>
      <w:proofErr w:type="gramEnd"/>
      <w:r w:rsidRPr="00CD02AD">
        <w:rPr>
          <w:rFonts w:ascii="Montserrat" w:eastAsia="Times New Roman" w:hAnsi="Montserrat" w:cs="Times New Roman"/>
          <w:color w:val="444444"/>
          <w:sz w:val="20"/>
          <w:szCs w:val="20"/>
          <w:lang w:eastAsia="ru-RU"/>
        </w:rPr>
        <w:t xml:space="preserve"> медицинских услуг(2 экз.), акт выполненных работ(2 экз.), документация передается врачу оказывающему медицинскую услугу.</w:t>
      </w:r>
    </w:p>
    <w:p w:rsidR="00CD02AD" w:rsidRPr="00CD02AD" w:rsidRDefault="00CD02AD" w:rsidP="00CD02AD">
      <w:pPr>
        <w:shd w:val="clear" w:color="auto" w:fill="FFFFFF"/>
        <w:spacing w:after="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Врач, при заключении договора, потребителю (заказчику), предоставляет в доступной форме информацию о возможности получения соответствующих видов и объемов медицинской помощи без взимания платы в рамках </w:t>
      </w:r>
      <w:hyperlink r:id="rId7" w:history="1">
        <w:r w:rsidRPr="00CD02AD">
          <w:rPr>
            <w:rFonts w:ascii="Montserrat" w:eastAsia="Times New Roman" w:hAnsi="Montserrat" w:cs="Times New Roman"/>
            <w:color w:val="444444"/>
            <w:sz w:val="20"/>
            <w:szCs w:val="20"/>
            <w:u w:val="single"/>
            <w:lang w:eastAsia="ru-RU"/>
          </w:rPr>
          <w:t>программы</w:t>
        </w:r>
      </w:hyperlink>
      <w:r w:rsidRPr="00CD02AD">
        <w:rPr>
          <w:rFonts w:ascii="Montserrat" w:eastAsia="Times New Roman" w:hAnsi="Montserrat" w:cs="Times New Roman"/>
          <w:color w:val="444444"/>
          <w:sz w:val="20"/>
          <w:szCs w:val="20"/>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D02AD" w:rsidRPr="00CD02AD" w:rsidRDefault="00CD02AD" w:rsidP="00CD02AD">
      <w:pPr>
        <w:shd w:val="clear" w:color="auto" w:fill="FFFFFF"/>
        <w:spacing w:after="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ГБУЗ СК «ПМПТД», как медицинская организация, участвующая в реализации </w:t>
      </w:r>
      <w:hyperlink r:id="rId8" w:history="1">
        <w:r w:rsidRPr="00CD02AD">
          <w:rPr>
            <w:rFonts w:ascii="Montserrat" w:eastAsia="Times New Roman" w:hAnsi="Montserrat" w:cs="Times New Roman"/>
            <w:color w:val="444444"/>
            <w:sz w:val="20"/>
            <w:szCs w:val="20"/>
            <w:u w:val="single"/>
            <w:lang w:eastAsia="ru-RU"/>
          </w:rPr>
          <w:t>программы</w:t>
        </w:r>
      </w:hyperlink>
      <w:r w:rsidRPr="00CD02AD">
        <w:rPr>
          <w:rFonts w:ascii="Montserrat" w:eastAsia="Times New Roman" w:hAnsi="Montserrat" w:cs="Times New Roman"/>
          <w:color w:val="444444"/>
          <w:sz w:val="20"/>
          <w:szCs w:val="20"/>
          <w:lang w:eastAsia="ru-RU"/>
        </w:rPr>
        <w:t> и территориальной программы, имеет право предоставлять платные медицинские услуги:</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w:t>
      </w:r>
      <w:r w:rsidRPr="00CD02AD">
        <w:rPr>
          <w:rFonts w:ascii="Montserrat" w:eastAsia="Times New Roman" w:hAnsi="Montserrat" w:cs="Times New Roman"/>
          <w:color w:val="444444"/>
          <w:sz w:val="20"/>
          <w:szCs w:val="20"/>
          <w:lang w:eastAsia="ru-RU"/>
        </w:rPr>
        <w:lastRenderedPageBreak/>
        <w:t>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D02AD" w:rsidRPr="00CD02AD" w:rsidRDefault="00CD02AD" w:rsidP="00CD02AD">
      <w:pPr>
        <w:shd w:val="clear" w:color="auto" w:fill="FFFFFF"/>
        <w:spacing w:after="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г) при самостоятельном обращении за получением медицинских услуг, за исключением случаев и порядка, предусмотренных </w:t>
      </w:r>
      <w:hyperlink r:id="rId9" w:history="1">
        <w:r w:rsidRPr="00CD02AD">
          <w:rPr>
            <w:rFonts w:ascii="Montserrat" w:eastAsia="Times New Roman" w:hAnsi="Montserrat" w:cs="Times New Roman"/>
            <w:color w:val="444444"/>
            <w:sz w:val="20"/>
            <w:szCs w:val="20"/>
            <w:u w:val="single"/>
            <w:lang w:eastAsia="ru-RU"/>
          </w:rPr>
          <w:t>статьей 21</w:t>
        </w:r>
      </w:hyperlink>
      <w:r w:rsidRPr="00CD02AD">
        <w:rPr>
          <w:rFonts w:ascii="Montserrat" w:eastAsia="Times New Roman" w:hAnsi="Montserrat" w:cs="Times New Roman"/>
          <w:color w:val="444444"/>
          <w:sz w:val="20"/>
          <w:szCs w:val="20"/>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Порядок определения цен (тарифов) на медицинские услуги, предоставляемые ГБУЗ СК «ПМПТД», как учреждением определяются самостоятельно, с учетом требований нормативных документов министерства здравоохранения Ставропольского края, РФ.</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Платные медицинские услуги могут предоставляться в полном объеме медицинской помощи,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III. Информация об исполнителе и предоставляемых им медицинских услугах</w:t>
      </w:r>
    </w:p>
    <w:p w:rsidR="00CD02AD" w:rsidRPr="00CD02AD" w:rsidRDefault="00CD02AD" w:rsidP="00CD02AD">
      <w:pPr>
        <w:numPr>
          <w:ilvl w:val="0"/>
          <w:numId w:val="3"/>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ГБУЗ СК «ПМПТД» посредством размещения на информационных стендах (стойках), предоставляет информацию, содержащую следующие сведения:</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а) Юридическое наименование учреждения</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б) адрес места нахождения ГБУЗ СК «ПМПТД»,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 прейскурант может располагаться в регистратуре учреждения и его филиалах и предъявлен по первому требованию потребителя)</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д) порядок и условия предоставления медицинской помощи в соответствии с программой и территориальной программой;</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ж) режим работы ГБУЗ СК «ПМПТД», график работы медицинских работников, участвующих в предоставлении платных медицинских услуг;</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proofErr w:type="spellStart"/>
      <w:r w:rsidRPr="00CD02AD">
        <w:rPr>
          <w:rFonts w:ascii="Montserrat" w:eastAsia="Times New Roman" w:hAnsi="Montserrat" w:cs="Times New Roman"/>
          <w:color w:val="444444"/>
          <w:sz w:val="20"/>
          <w:szCs w:val="20"/>
          <w:lang w:eastAsia="ru-RU"/>
        </w:rPr>
        <w:lastRenderedPageBreak/>
        <w:t>iV</w:t>
      </w:r>
      <w:proofErr w:type="spellEnd"/>
      <w:r w:rsidRPr="00CD02AD">
        <w:rPr>
          <w:rFonts w:ascii="Montserrat" w:eastAsia="Times New Roman" w:hAnsi="Montserrat" w:cs="Times New Roman"/>
          <w:color w:val="444444"/>
          <w:sz w:val="20"/>
          <w:szCs w:val="20"/>
          <w:lang w:eastAsia="ru-RU"/>
        </w:rPr>
        <w:t>. Порядок заключения договора и оплаты медицинских услуг</w:t>
      </w:r>
    </w:p>
    <w:p w:rsidR="00CD02AD" w:rsidRPr="00CD02AD" w:rsidRDefault="00CD02AD" w:rsidP="00CD02AD">
      <w:pPr>
        <w:numPr>
          <w:ilvl w:val="0"/>
          <w:numId w:val="4"/>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Договор заключается потребителем (заказчиком) и исполнителем в письменной форме- утверждённой п.1 настоящего приказа.</w:t>
      </w:r>
    </w:p>
    <w:p w:rsidR="00CD02AD" w:rsidRPr="00CD02AD" w:rsidRDefault="00CD02AD" w:rsidP="00CD02AD">
      <w:pPr>
        <w:numPr>
          <w:ilvl w:val="0"/>
          <w:numId w:val="4"/>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D02AD" w:rsidRPr="00CD02AD" w:rsidRDefault="00CD02AD" w:rsidP="00CD02AD">
      <w:pPr>
        <w:numPr>
          <w:ilvl w:val="0"/>
          <w:numId w:val="4"/>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CD02AD" w:rsidRPr="00CD02AD" w:rsidRDefault="00CD02AD" w:rsidP="00CD02AD">
      <w:pPr>
        <w:numPr>
          <w:ilvl w:val="0"/>
          <w:numId w:val="5"/>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Pr="00CD02AD">
          <w:rPr>
            <w:rFonts w:ascii="Montserrat" w:eastAsia="Times New Roman" w:hAnsi="Montserrat" w:cs="Times New Roman"/>
            <w:color w:val="444444"/>
            <w:sz w:val="20"/>
            <w:szCs w:val="20"/>
            <w:u w:val="single"/>
            <w:lang w:eastAsia="ru-RU"/>
          </w:rPr>
          <w:t>Федеральным законом</w:t>
        </w:r>
      </w:hyperlink>
      <w:r w:rsidRPr="00CD02AD">
        <w:rPr>
          <w:rFonts w:ascii="Montserrat" w:eastAsia="Times New Roman" w:hAnsi="Montserrat" w:cs="Times New Roman"/>
          <w:color w:val="444444"/>
          <w:sz w:val="20"/>
          <w:szCs w:val="20"/>
          <w:lang w:eastAsia="ru-RU"/>
        </w:rPr>
        <w:t> «Об основах охраны здоровья граждан в Российской Федерации».</w:t>
      </w:r>
    </w:p>
    <w:p w:rsidR="00CD02AD" w:rsidRPr="00CD02AD" w:rsidRDefault="00CD02AD" w:rsidP="00CD02AD">
      <w:pPr>
        <w:numPr>
          <w:ilvl w:val="0"/>
          <w:numId w:val="5"/>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D02AD" w:rsidRPr="00CD02AD" w:rsidRDefault="00CD02AD" w:rsidP="00CD02AD">
      <w:pPr>
        <w:numPr>
          <w:ilvl w:val="0"/>
          <w:numId w:val="5"/>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CD02AD" w:rsidRPr="00CD02AD" w:rsidRDefault="00CD02AD" w:rsidP="00CD02AD">
      <w:pPr>
        <w:numPr>
          <w:ilvl w:val="0"/>
          <w:numId w:val="5"/>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D02AD" w:rsidRPr="00CD02AD" w:rsidRDefault="00CD02AD" w:rsidP="00CD02AD">
      <w:pPr>
        <w:numPr>
          <w:ilvl w:val="0"/>
          <w:numId w:val="5"/>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Исполнителем после исполнения договора выдаются потребителю (законному представителю потребителя) акт выполненных работ, медицинские документы по письменному требованию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D02AD" w:rsidRPr="00CD02AD" w:rsidRDefault="00CD02AD" w:rsidP="00CD02AD">
      <w:pPr>
        <w:numPr>
          <w:ilvl w:val="0"/>
          <w:numId w:val="5"/>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1" w:history="1">
        <w:r w:rsidRPr="00CD02AD">
          <w:rPr>
            <w:rFonts w:ascii="Montserrat" w:eastAsia="Times New Roman" w:hAnsi="Montserrat" w:cs="Times New Roman"/>
            <w:color w:val="444444"/>
            <w:sz w:val="20"/>
            <w:szCs w:val="20"/>
            <w:u w:val="single"/>
            <w:lang w:eastAsia="ru-RU"/>
          </w:rPr>
          <w:t>Гражданским кодексом</w:t>
        </w:r>
      </w:hyperlink>
      <w:r w:rsidRPr="00CD02AD">
        <w:rPr>
          <w:rFonts w:ascii="Montserrat" w:eastAsia="Times New Roman" w:hAnsi="Montserrat" w:cs="Times New Roman"/>
          <w:color w:val="444444"/>
          <w:sz w:val="20"/>
          <w:szCs w:val="20"/>
          <w:lang w:eastAsia="ru-RU"/>
        </w:rPr>
        <w:t> Российской Федерации и </w:t>
      </w:r>
      <w:hyperlink r:id="rId12" w:history="1">
        <w:r w:rsidRPr="00CD02AD">
          <w:rPr>
            <w:rFonts w:ascii="Montserrat" w:eastAsia="Times New Roman" w:hAnsi="Montserrat" w:cs="Times New Roman"/>
            <w:color w:val="444444"/>
            <w:sz w:val="20"/>
            <w:szCs w:val="20"/>
            <w:u w:val="single"/>
            <w:lang w:eastAsia="ru-RU"/>
          </w:rPr>
          <w:t>Законом</w:t>
        </w:r>
      </w:hyperlink>
      <w:r w:rsidRPr="00CD02AD">
        <w:rPr>
          <w:rFonts w:ascii="Montserrat" w:eastAsia="Times New Roman" w:hAnsi="Montserrat" w:cs="Times New Roman"/>
          <w:color w:val="444444"/>
          <w:sz w:val="20"/>
          <w:szCs w:val="20"/>
          <w:lang w:eastAsia="ru-RU"/>
        </w:rPr>
        <w:t> Российской Федерации «Об организации страхового дела в Российской Федерации».</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V. Порядок предоставления платных медицинских услуг</w:t>
      </w:r>
    </w:p>
    <w:p w:rsidR="00CD02AD" w:rsidRPr="00CD02AD" w:rsidRDefault="00CD02AD" w:rsidP="00CD02AD">
      <w:pPr>
        <w:numPr>
          <w:ilvl w:val="0"/>
          <w:numId w:val="6"/>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D02AD" w:rsidRPr="00CD02AD" w:rsidRDefault="00CD02AD" w:rsidP="00CD02AD">
      <w:pPr>
        <w:numPr>
          <w:ilvl w:val="0"/>
          <w:numId w:val="7"/>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3" w:history="1">
        <w:r w:rsidRPr="00CD02AD">
          <w:rPr>
            <w:rFonts w:ascii="Montserrat" w:eastAsia="Times New Roman" w:hAnsi="Montserrat" w:cs="Times New Roman"/>
            <w:color w:val="444444"/>
            <w:sz w:val="20"/>
            <w:szCs w:val="20"/>
            <w:u w:val="single"/>
            <w:lang w:eastAsia="ru-RU"/>
          </w:rPr>
          <w:t>законодательством</w:t>
        </w:r>
      </w:hyperlink>
      <w:r w:rsidRPr="00CD02AD">
        <w:rPr>
          <w:rFonts w:ascii="Montserrat" w:eastAsia="Times New Roman" w:hAnsi="Montserrat" w:cs="Times New Roman"/>
          <w:color w:val="444444"/>
          <w:sz w:val="20"/>
          <w:szCs w:val="20"/>
          <w:lang w:eastAsia="ru-RU"/>
        </w:rPr>
        <w:t> Российской Федерации об охране здоровья граждан.</w:t>
      </w:r>
    </w:p>
    <w:p w:rsidR="00CD02AD" w:rsidRPr="00CD02AD" w:rsidRDefault="00CD02AD" w:rsidP="00CD02AD">
      <w:pPr>
        <w:numPr>
          <w:ilvl w:val="0"/>
          <w:numId w:val="7"/>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D02AD" w:rsidRPr="00CD02AD" w:rsidRDefault="00CD02AD" w:rsidP="00CD02AD">
      <w:pPr>
        <w:shd w:val="clear" w:color="auto" w:fill="FFFFFF"/>
        <w:spacing w:after="30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D02AD" w:rsidRPr="00CD02AD" w:rsidRDefault="00CD02AD" w:rsidP="00CD02AD">
      <w:pPr>
        <w:numPr>
          <w:ilvl w:val="0"/>
          <w:numId w:val="8"/>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ГБУЗ СК «ПМПТД»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D02AD" w:rsidRPr="00CD02AD" w:rsidRDefault="00CD02AD" w:rsidP="00CD02AD">
      <w:pPr>
        <w:shd w:val="clear" w:color="auto" w:fill="FFFFFF"/>
        <w:spacing w:after="0" w:line="240" w:lineRule="auto"/>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VI. Ответственность исполнителя и контроль за предоставлением платных медицинских услуг</w:t>
      </w:r>
    </w:p>
    <w:p w:rsidR="00CD02AD" w:rsidRPr="00CD02AD" w:rsidRDefault="00CD02AD" w:rsidP="00CD02AD">
      <w:pPr>
        <w:numPr>
          <w:ilvl w:val="0"/>
          <w:numId w:val="9"/>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lastRenderedPageBreak/>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D02AD" w:rsidRPr="00CD02AD" w:rsidRDefault="00CD02AD" w:rsidP="00CD02AD">
      <w:pPr>
        <w:numPr>
          <w:ilvl w:val="0"/>
          <w:numId w:val="9"/>
        </w:numPr>
        <w:shd w:val="clear" w:color="auto" w:fill="FFFFFF"/>
        <w:spacing w:after="0" w:line="240" w:lineRule="auto"/>
        <w:ind w:left="0"/>
        <w:rPr>
          <w:rFonts w:ascii="Montserrat" w:eastAsia="Times New Roman" w:hAnsi="Montserrat" w:cs="Times New Roman"/>
          <w:color w:val="444444"/>
          <w:sz w:val="20"/>
          <w:szCs w:val="20"/>
          <w:lang w:eastAsia="ru-RU"/>
        </w:rPr>
      </w:pPr>
      <w:r w:rsidRPr="00CD02AD">
        <w:rPr>
          <w:rFonts w:ascii="Montserrat" w:eastAsia="Times New Roman" w:hAnsi="Montserrat" w:cs="Times New Roman"/>
          <w:color w:val="444444"/>
          <w:sz w:val="20"/>
          <w:szCs w:val="20"/>
          <w:lang w:eastAsia="ru-RU"/>
        </w:rPr>
        <w:t>Вред, причиненный жизни или здоровью пациента, в результате предоставления некачественной платной медицинской услуги (факт нарушения качества исполнителем должен быть подтверждён, в соответствии с нормативными документами РФ), подлежит возмещению исполнителем, в соответствии с законодательством Российской Федерации.</w:t>
      </w:r>
    </w:p>
    <w:p w:rsidR="002406F6" w:rsidRDefault="002406F6">
      <w:bookmarkStart w:id="0" w:name="_GoBack"/>
      <w:bookmarkEnd w:id="0"/>
    </w:p>
    <w:sectPr w:rsidR="00240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C5B"/>
    <w:multiLevelType w:val="multilevel"/>
    <w:tmpl w:val="F2786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17517"/>
    <w:multiLevelType w:val="multilevel"/>
    <w:tmpl w:val="82126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5105D"/>
    <w:multiLevelType w:val="multilevel"/>
    <w:tmpl w:val="C1206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217B2"/>
    <w:multiLevelType w:val="multilevel"/>
    <w:tmpl w:val="75F6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2603D"/>
    <w:multiLevelType w:val="multilevel"/>
    <w:tmpl w:val="82F8E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76C75"/>
    <w:multiLevelType w:val="multilevel"/>
    <w:tmpl w:val="4644F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B45F7"/>
    <w:multiLevelType w:val="multilevel"/>
    <w:tmpl w:val="8DB4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D034B6"/>
    <w:multiLevelType w:val="multilevel"/>
    <w:tmpl w:val="ED0EE9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C51320"/>
    <w:multiLevelType w:val="multilevel"/>
    <w:tmpl w:val="E594E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6"/>
  </w:num>
  <w:num w:numId="4">
    <w:abstractNumId w:val="3"/>
  </w:num>
  <w:num w:numId="5">
    <w:abstractNumId w:val="7"/>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25"/>
    <w:rsid w:val="002406F6"/>
    <w:rsid w:val="006A2025"/>
    <w:rsid w:val="00CD0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1580D-15E2-440D-A8C1-825E9702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0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3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46050.1000" TargetMode="External"/><Relationship Id="rId13" Type="http://schemas.openxmlformats.org/officeDocument/2006/relationships/hyperlink" Target="garantf1://12091967.20" TargetMode="External"/><Relationship Id="rId3" Type="http://schemas.openxmlformats.org/officeDocument/2006/relationships/settings" Target="settings.xml"/><Relationship Id="rId7" Type="http://schemas.openxmlformats.org/officeDocument/2006/relationships/hyperlink" Target="garantf1://70146050.1000" TargetMode="External"/><Relationship Id="rId12" Type="http://schemas.openxmlformats.org/officeDocument/2006/relationships/hyperlink" Target="garantf1://100007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91967.211" TargetMode="External"/><Relationship Id="rId11" Type="http://schemas.openxmlformats.org/officeDocument/2006/relationships/hyperlink" Target="garantf1://10064072.2048" TargetMode="External"/><Relationship Id="rId5" Type="http://schemas.openxmlformats.org/officeDocument/2006/relationships/hyperlink" Target="garantf1://12091967.0" TargetMode="External"/><Relationship Id="rId15" Type="http://schemas.openxmlformats.org/officeDocument/2006/relationships/theme" Target="theme/theme1.xml"/><Relationship Id="rId10" Type="http://schemas.openxmlformats.org/officeDocument/2006/relationships/hyperlink" Target="garantf1://12091967.0" TargetMode="External"/><Relationship Id="rId4" Type="http://schemas.openxmlformats.org/officeDocument/2006/relationships/webSettings" Target="webSettings.xml"/><Relationship Id="rId9" Type="http://schemas.openxmlformats.org/officeDocument/2006/relationships/hyperlink" Target="garantf1://12091967.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1859</Words>
  <Characters>10601</Characters>
  <Application>Microsoft Office Word</Application>
  <DocSecurity>0</DocSecurity>
  <Lines>88</Lines>
  <Paragraphs>24</Paragraphs>
  <ScaleCrop>false</ScaleCrop>
  <Company>SPecialiST RePack</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2019-10-17T11:17:00Z</dcterms:created>
  <dcterms:modified xsi:type="dcterms:W3CDTF">2019-10-17T11:17:00Z</dcterms:modified>
</cp:coreProperties>
</file>