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D692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Общие правила</w:t>
      </w:r>
    </w:p>
    <w:p w14:paraId="6DE4816B" w14:textId="77777777" w:rsidR="00095CC7" w:rsidRPr="00095CC7" w:rsidRDefault="00095CC7" w:rsidP="00095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Исключить физические и эмоциональные нагрузки.</w:t>
      </w:r>
    </w:p>
    <w:p w14:paraId="7245D2BD" w14:textId="77777777" w:rsidR="00095CC7" w:rsidRPr="00095CC7" w:rsidRDefault="00095CC7" w:rsidP="00095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Все анализы сдавать в утренние часы, потому что показатели крови существенно меняются в течение дня, а лабораторные нормы большинства исследований рассчитаны для утренних показателей.</w:t>
      </w:r>
    </w:p>
    <w:p w14:paraId="7BB29A03" w14:textId="77777777" w:rsidR="00095CC7" w:rsidRPr="00095CC7" w:rsidRDefault="00095CC7" w:rsidP="00095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Прием воды на показатели крови влияние не оказывает, поэтому воду пить можно.</w:t>
      </w:r>
    </w:p>
    <w:p w14:paraId="0DCB60F3" w14:textId="77777777" w:rsidR="00095CC7" w:rsidRPr="00095CC7" w:rsidRDefault="00095CC7" w:rsidP="00095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Кровь на исследование сдают до начала приема лекарственных препаратов (например, антибактериальных и химиотерапевтических) или не ранее чем через 7-14 дней после их отмены. Если Вы принимаете лекарства, обязательно предупредите об этом лечащего врача.</w:t>
      </w:r>
    </w:p>
    <w:p w14:paraId="4E53077E" w14:textId="77777777" w:rsidR="00095CC7" w:rsidRPr="00095CC7" w:rsidRDefault="00095CC7" w:rsidP="00095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Все исследования крови делают до проведения рентгенографии, УЗИ и физиотерапевтических процедур.</w:t>
      </w:r>
    </w:p>
    <w:p w14:paraId="625355F9" w14:textId="77777777" w:rsidR="00095CC7" w:rsidRPr="00095CC7" w:rsidRDefault="00095CC7" w:rsidP="00095C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Перед сдачей мочи нужно провести тщательный туалет наружных половых органов.</w:t>
      </w:r>
    </w:p>
    <w:p w14:paraId="32160C32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Общий анализ крови</w:t>
      </w:r>
    </w:p>
    <w:p w14:paraId="12DEB2BB" w14:textId="77777777" w:rsidR="00095CC7" w:rsidRPr="00095CC7" w:rsidRDefault="00095CC7" w:rsidP="00095C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Последний прием пищи должен быть не ранее, чем за 3 часа до забора крови.</w:t>
      </w:r>
    </w:p>
    <w:p w14:paraId="047B7E3D" w14:textId="77777777" w:rsidR="00095CC7" w:rsidRPr="00095CC7" w:rsidRDefault="00095CC7" w:rsidP="00095C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Кровь для клинического анализа берут между 7 и 9 часами утра, при минимальной физической активности непосредственно перед взятием (в течение 20-30 мин), в положении пациента лежа или сидя.</w:t>
      </w:r>
    </w:p>
    <w:p w14:paraId="10A69685" w14:textId="77777777" w:rsidR="00095CC7" w:rsidRPr="00095CC7" w:rsidRDefault="00095CC7" w:rsidP="00095C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Во время забора крови на исследование желательно успокоить ребёнка, чтобы избежать искажения результатов.</w:t>
      </w:r>
    </w:p>
    <w:p w14:paraId="61E9342C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Общий анализ мочи</w:t>
      </w:r>
    </w:p>
    <w:p w14:paraId="4A835D3E" w14:textId="77777777"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В лаборатории получите специальный контейнер.</w:t>
      </w:r>
    </w:p>
    <w:p w14:paraId="2C9CE486" w14:textId="77777777"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14:paraId="19F7A9B8" w14:textId="77777777"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Соберите примерно 50 мл утренней мочи в контейнер следующим образом: при первом утреннем мочеиспускании небольшое количество мочи (первые 1-2 сек) выпустить в унитаз, а затем, не прерывая мочеиспускания, подставить контейнер для сбора мочи.</w:t>
      </w:r>
    </w:p>
    <w:p w14:paraId="4D36C4CB" w14:textId="77777777"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Сразу после сбора мочи плотно закройте контейнер завинчивающейся крышкой.</w:t>
      </w:r>
    </w:p>
    <w:p w14:paraId="49288E7D" w14:textId="77777777"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Подпишите контейнер: Ф.И.О., дата рождения, дата сбора мочи.</w:t>
      </w:r>
    </w:p>
    <w:p w14:paraId="33EF3D15" w14:textId="77777777" w:rsidR="00095CC7" w:rsidRPr="00095CC7" w:rsidRDefault="00095CC7" w:rsidP="00095C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Если нет возможности сразу доставить мочу в лабораторию, то ее следует хранить при температуре 2-8 </w:t>
      </w:r>
      <w:proofErr w:type="spellStart"/>
      <w:r w:rsidRPr="00095CC7">
        <w:rPr>
          <w:rFonts w:ascii="inherit" w:eastAsia="Times New Roman" w:hAnsi="inherit" w:cs="Arial"/>
          <w:color w:val="666666"/>
          <w:sz w:val="15"/>
          <w:szCs w:val="15"/>
          <w:bdr w:val="none" w:sz="0" w:space="0" w:color="auto" w:frame="1"/>
          <w:vertAlign w:val="superscript"/>
          <w:lang w:eastAsia="ru-RU"/>
        </w:rPr>
        <w:t>о</w:t>
      </w: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С</w:t>
      </w:r>
      <w:proofErr w:type="spellEnd"/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не более 1,5 часов.</w:t>
      </w:r>
    </w:p>
    <w:p w14:paraId="7C072924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ОСОБЕННОСТИ СБОРА МОЧИ У МАЛЕНЬКИХ ДЕТЕЙ</w:t>
      </w: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br/>
      </w: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Правильный сбор образцов мочи у детей затруднен и имеет свою специфику. Для детей младше 2 лет наиболее удобен сбор мочи в приклеиваемые пакеты-мочесборники, который, в сочетании с анализом мочи на полосках, может применяться как скрининговый тест для исключения инфекции мочевыводящих путей. Промывать область промежности перед приклеиванием пакета-мочесборника следует только водой или стерильным физиологическим раствором, использование антисептиков может привести к ложно отрицательным результатам. Пакет следует снять как можно скорее после мочеиспускания; лучше всего менять его, если в течение 60–90 минут мочеиспускания не происходило. Моча, собранная таким способом, может использоваться для тестов с помощью полосок, но непригодна для отправки на посев ввиду неприемлемо высокого процента ложно положительных результатов из-за её загрязнения.</w:t>
      </w:r>
    </w:p>
    <w:p w14:paraId="39C2341A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Для детей 2–3 лет, не приученных к самостоятельному посещению туалета, может быть использована «схваченная» проба чистой мочи, сбор которой выполняется в стерильную ёмкость сразу в момент начала мочеиспускания. У детей старшего возраста, способных к сотрудничеству, рекомендуется брать мочу в середине мочеиспускания, однако во избежание загрязнения пробы детей следует проинструктировать (девочки должны раздвинуть половые губы, необрезанные мальчики –сдвинуть назад крайнюю плоть).</w:t>
      </w:r>
    </w:p>
    <w:p w14:paraId="6A55A42E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Биохимические исследования</w:t>
      </w:r>
    </w:p>
    <w:p w14:paraId="728877A3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Кровь из вены берется натощак (голодание не менее 3-4 часов).</w:t>
      </w:r>
    </w:p>
    <w:p w14:paraId="78629CE0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Строго натощак</w:t>
      </w: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сдается кровь для определения параметров липидного профиля (холестерин, ЛПВП, ЛПНП, триглицериды,) Сок, чай, кофе, тем более с сахаром, пить нельзя! За 1-2 дня до обследования исключить из рациона жирное и жареное.</w:t>
      </w:r>
    </w:p>
    <w:p w14:paraId="7A293688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095CC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Глюкозотолерантный</w:t>
      </w:r>
      <w:proofErr w:type="spellEnd"/>
      <w:r w:rsidRPr="00095CC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 xml:space="preserve"> тест</w:t>
      </w: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в течение 3-х дней до начала теста соблюдать </w:t>
      </w:r>
      <w:proofErr w:type="gramStart"/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диету</w:t>
      </w:r>
      <w:proofErr w:type="gramEnd"/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содержащую не менее 150гр. углеводов в сутки. Кровь сдается утром натощак.</w:t>
      </w:r>
    </w:p>
    <w:p w14:paraId="1A1DF4AC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Коагулограмма</w:t>
      </w:r>
    </w:p>
    <w:p w14:paraId="0A40284E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Кровь берется из вены, натощак</w:t>
      </w:r>
    </w:p>
    <w:p w14:paraId="5A56E631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Необходимо предупредить лабораторию о приёме больным </w:t>
      </w:r>
      <w:proofErr w:type="spellStart"/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противосвёртывающих</w:t>
      </w:r>
      <w:proofErr w:type="spellEnd"/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лекарств.</w:t>
      </w:r>
    </w:p>
    <w:p w14:paraId="52C9C5EF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Исследования на гормоны, </w:t>
      </w:r>
      <w:proofErr w:type="spellStart"/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онкомаркеры</w:t>
      </w:r>
      <w:proofErr w:type="spellEnd"/>
    </w:p>
    <w:p w14:paraId="21BB3D64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Кровь из вены берется утром с 7:30 до 11:00</w:t>
      </w:r>
    </w:p>
    <w:p w14:paraId="272ED775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Гормоны, назначаемые в течение дня (кортизол) сдаются после 2-3 часов голодания (последний прием пищи должен быть легким, без повышенного содержания жиров).</w:t>
      </w:r>
    </w:p>
    <w:p w14:paraId="4B0C6AD6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Гормоны репродуктивной системы</w:t>
      </w: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сдаются строго по дням цикла:</w:t>
      </w: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если день сдачи специально не назначен врачом, то рекомендуется на 3-5 день цикла (от начала месячных).</w:t>
      </w:r>
    </w:p>
    <w:p w14:paraId="366B6A96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i/>
          <w:iCs/>
          <w:color w:val="666666"/>
          <w:sz w:val="24"/>
          <w:szCs w:val="24"/>
          <w:bdr w:val="none" w:sz="0" w:space="0" w:color="auto" w:frame="1"/>
          <w:lang w:eastAsia="ru-RU"/>
        </w:rPr>
        <w:t>Гормоны щитовидной железы</w:t>
      </w: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сдаются независимо от дня цикла.</w:t>
      </w:r>
    </w:p>
    <w:p w14:paraId="51E4C3F9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Инфекционные заболевания (определение антител)</w:t>
      </w:r>
    </w:p>
    <w:p w14:paraId="503F0C3C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Кровь сдается натощак (в утренние часы или спустя 2-3 ч после последнего приема пищи в дневные и вечерние часы, причем этот последний прием не должен быть обильным, а продукты с высоким содержанием жиров следует исключить из рациона и накануне сдачи анализа).</w:t>
      </w:r>
    </w:p>
    <w:p w14:paraId="1DC53F67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Кал на </w:t>
      </w:r>
      <w:proofErr w:type="spellStart"/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копрологию</w:t>
      </w:r>
      <w:proofErr w:type="spellEnd"/>
    </w:p>
    <w:p w14:paraId="331E1195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В специальный контейнер, помещают кал объемом около 2 чайных ложек и доставляют в лабораторию в течение 1 часа. Стул должен быть получен без применения клизм и слабительных.</w:t>
      </w:r>
    </w:p>
    <w:p w14:paraId="23955FB1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Собирать кал для исследования следует утром. Если это затруднительно, можно подготовить пробу заранее, но не более чем за 8 часов перед сдачей кала в лабораторию. В этом случае хранить пробу следует в холодильнике (не замораживать).</w:t>
      </w:r>
    </w:p>
    <w:tbl>
      <w:tblPr>
        <w:tblW w:w="119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4"/>
        <w:gridCol w:w="6241"/>
      </w:tblGrid>
      <w:tr w:rsidR="00095CC7" w:rsidRPr="00095CC7" w14:paraId="21597F38" w14:textId="77777777" w:rsidTr="00095CC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484C59E" w14:textId="77777777" w:rsidR="00095CC7" w:rsidRPr="00095CC7" w:rsidRDefault="00095CC7" w:rsidP="00095CC7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Что обязательно следует сделать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49E20B4" w14:textId="77777777" w:rsidR="00095CC7" w:rsidRPr="00095CC7" w:rsidRDefault="00095CC7" w:rsidP="00095CC7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Чего нельзя допускать</w:t>
            </w:r>
          </w:p>
        </w:tc>
      </w:tr>
      <w:tr w:rsidR="00095CC7" w:rsidRPr="00095CC7" w14:paraId="2C45B433" w14:textId="77777777" w:rsidTr="00095CC7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1725B6B" w14:textId="77777777" w:rsidR="00095CC7" w:rsidRPr="00095CC7" w:rsidRDefault="00095CC7" w:rsidP="00095CC7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1. Тщательный туалет наружных половых органов и области заднего прохода: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— мыльным раствором с последующим смыванием кипяченой водой;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2. Предварительно помочиться.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3. Дефекацию производить в сухую, чистую емкость: судно или ночная ваза.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4. Перенести пробу кала объемом 3-5 куб. см в заранее подготовленный чистый сухой контейнер для хранения и транспортировки.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5. Если планируется исследование кала на наличие скрытой крови, то за три дня исключить из рациона мясо, рыбу, зеленые овощи и помидоры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B29C3B5" w14:textId="77777777" w:rsidR="00095CC7" w:rsidRPr="00095CC7" w:rsidRDefault="00095CC7" w:rsidP="00095CC7">
            <w:pPr>
              <w:spacing w:after="0" w:line="240" w:lineRule="auto"/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</w:pP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t>1. Нельзя проводить исследования кала раньше чем через 2 дня после клизмы, рентгенологического исследования желудка и кишечника, колоноскопии.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2. Нельзя накануне принимать лекарственные вещества в том числе: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— слабительные;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— активированный уголь;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— препараты железа, меди, висмута;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— использовать ректальные свечи на жировой основе.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3. Не допускать попадания в образец мочи или воды.</w:t>
            </w:r>
            <w:r w:rsidRPr="00095CC7">
              <w:rPr>
                <w:rFonts w:ascii="inherit" w:eastAsia="Times New Roman" w:hAnsi="inherit" w:cs="Arial"/>
                <w:color w:val="666666"/>
                <w:sz w:val="24"/>
                <w:szCs w:val="24"/>
                <w:lang w:eastAsia="ru-RU"/>
              </w:rPr>
              <w:br/>
              <w:t>4. Проводить исследование кала у женщин во время менструации</w:t>
            </w:r>
          </w:p>
        </w:tc>
      </w:tr>
    </w:tbl>
    <w:p w14:paraId="091EC569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Исследование кала на скрытую кровь</w:t>
      </w:r>
    </w:p>
    <w:p w14:paraId="7C8803CD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За три дня до сдачи этого анализа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 и т.д.)</w:t>
      </w:r>
    </w:p>
    <w:p w14:paraId="0906CFF1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Стул должен быть получен без применения клизм и слабительных.</w:t>
      </w:r>
    </w:p>
    <w:p w14:paraId="6564012D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Сбор кала (около 1 чайной ложки) осуществляется в специальный контейнер.</w:t>
      </w:r>
    </w:p>
    <w:p w14:paraId="488E1721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Материал доставляют в лабораторию в течение 1 часа.</w:t>
      </w:r>
    </w:p>
    <w:p w14:paraId="0E1A2987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Исследование на энтеробиоз (для выявления </w:t>
      </w:r>
      <w:proofErr w:type="spellStart"/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яйц</w:t>
      </w:r>
      <w:proofErr w:type="spellEnd"/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остриц)</w:t>
      </w:r>
    </w:p>
    <w:p w14:paraId="1CB7E009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— Для данного исследования биоматериал берется с </w:t>
      </w:r>
      <w:proofErr w:type="spellStart"/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перианальных</w:t>
      </w:r>
      <w:proofErr w:type="spellEnd"/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складок (вокруг анального отверстия).</w:t>
      </w:r>
    </w:p>
    <w:p w14:paraId="551A7164" w14:textId="77777777" w:rsidR="00095CC7" w:rsidRPr="00095CC7" w:rsidRDefault="00095CC7" w:rsidP="00095CC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Процедура проводится утром сразу после подъема с постели ДО ПРОВЕДЕНИЯ ГИГИЕНИЧЕСКИХ ПРОЦЕДУР, МОЧЕИСПУСКАНИЯ И ДЕФЕКАЦИИ.</w:t>
      </w:r>
    </w:p>
    <w:p w14:paraId="727CE50A" w14:textId="77777777" w:rsidR="00095CC7" w:rsidRPr="00095CC7" w:rsidRDefault="00095CC7" w:rsidP="00095CC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Кал на яйца паразитов методом </w:t>
      </w:r>
      <w:proofErr w:type="spellStart"/>
      <w:r w:rsidRPr="00095CC7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Parasep</w:t>
      </w:r>
      <w:proofErr w:type="spellEnd"/>
    </w:p>
    <w:p w14:paraId="3C6B970F" w14:textId="77777777" w:rsidR="00095CC7" w:rsidRPr="00095CC7" w:rsidRDefault="00095CC7" w:rsidP="00095C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Отсоедините камеру для забора образца от пробирки. Снимите с неё крышку.</w:t>
      </w:r>
    </w:p>
    <w:p w14:paraId="068EFFFB" w14:textId="77777777" w:rsidR="00095CC7" w:rsidRPr="00095CC7" w:rsidRDefault="00095CC7" w:rsidP="00095CC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lastRenderedPageBreak/>
        <w:t>При помощи шпателя на фильтре-концентраторе отберите небольшое количество образца (для пробирки 15 мл достаточно 1г). Внесите его в камеру и тщательно перемешайте, используя шпатель.</w:t>
      </w:r>
    </w:p>
    <w:p w14:paraId="36FEF861" w14:textId="77777777" w:rsidR="00095CC7" w:rsidRPr="00095CC7" w:rsidRDefault="00095CC7" w:rsidP="00095CC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666666"/>
          <w:sz w:val="24"/>
          <w:szCs w:val="24"/>
          <w:lang w:eastAsia="ru-RU"/>
        </w:rPr>
      </w:pPr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Присоедините камеру с образцом к пробирке, проследив при этом, чтобы сработал специальный замок, предупреждающий проливание содержимого (звук щелчка). Тщательно встряхните пробирку до </w:t>
      </w:r>
      <w:proofErr w:type="gramStart"/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>получения  равномерно</w:t>
      </w:r>
      <w:proofErr w:type="gramEnd"/>
      <w:r w:rsidRPr="00095CC7">
        <w:rPr>
          <w:rFonts w:ascii="inherit" w:eastAsia="Times New Roman" w:hAnsi="inherit" w:cs="Arial"/>
          <w:color w:val="666666"/>
          <w:sz w:val="24"/>
          <w:szCs w:val="24"/>
          <w:lang w:eastAsia="ru-RU"/>
        </w:rPr>
        <w:t xml:space="preserve"> окрашенной взвеси. В таком виде образец может храниться до 24 часов при комнатной температуре.</w:t>
      </w:r>
    </w:p>
    <w:p w14:paraId="39D89A9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528"/>
    <w:multiLevelType w:val="multilevel"/>
    <w:tmpl w:val="4712C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67616"/>
    <w:multiLevelType w:val="multilevel"/>
    <w:tmpl w:val="F3709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A4946"/>
    <w:multiLevelType w:val="multilevel"/>
    <w:tmpl w:val="A8160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006D1"/>
    <w:multiLevelType w:val="multilevel"/>
    <w:tmpl w:val="6B2281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02A1C"/>
    <w:multiLevelType w:val="multilevel"/>
    <w:tmpl w:val="4C2A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EE68B6"/>
    <w:multiLevelType w:val="multilevel"/>
    <w:tmpl w:val="B656B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43"/>
    <w:rsid w:val="00095CC7"/>
    <w:rsid w:val="007914E2"/>
    <w:rsid w:val="00B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D2F9F-F170-4B39-92DE-AC95E81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2019-07-18T09:43:00Z</dcterms:created>
  <dcterms:modified xsi:type="dcterms:W3CDTF">2019-07-18T09:43:00Z</dcterms:modified>
</cp:coreProperties>
</file>