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ECB4" w14:textId="77777777" w:rsidR="008E126D" w:rsidRPr="008E126D" w:rsidRDefault="008E126D" w:rsidP="008E126D">
      <w:r w:rsidRPr="008E126D">
        <w:t>ФГБУ «Федеральный центр травматологии, ортопедии и эндопротезирования» МЗ РФ (</w:t>
      </w:r>
      <w:proofErr w:type="spellStart"/>
      <w:r w:rsidRPr="008E126D">
        <w:t>г.Чебоксары</w:t>
      </w:r>
      <w:proofErr w:type="spellEnd"/>
      <w:r w:rsidRPr="008E126D">
        <w:t>) является федеральным государственным учреждением здравоохранения. Оказывает бесплатную, гарантированную государством специализированную, в том числе высокотехнологичную, медицинскую помощь населению Российской Федерации в области нейрохирургии, травматологии, ортопедии и эндопротезирования, педиатрии в рамках выполнения государственного задания.</w:t>
      </w:r>
    </w:p>
    <w:p w14:paraId="38FD8F88" w14:textId="77777777" w:rsidR="008E126D" w:rsidRPr="008E126D" w:rsidRDefault="008E126D" w:rsidP="008E126D">
      <w:r w:rsidRPr="008E126D">
        <w:t>Центр расположен в центральной части города Чебоксары в зоне действия маршрутов городского общественного транспорта, на территории специализированного медицинского городка.</w:t>
      </w:r>
    </w:p>
    <w:p w14:paraId="72781B96" w14:textId="77777777" w:rsidR="008E126D" w:rsidRPr="008E126D" w:rsidRDefault="008E126D" w:rsidP="008E126D">
      <w:r w:rsidRPr="008E126D">
        <w:t>Центр состоит из 4-х этажного корпуса стационара и 3-х этажного лечебно-диагностического корпуса. В стационарном корпусе 3 взрослых отделения, каждое на 50 коек, и детское отделение на 15 коек. В консультативной поликлинике взрослое и детское отделение, мощность - 140 посещений в смену.</w:t>
      </w:r>
    </w:p>
    <w:p w14:paraId="04C738C4" w14:textId="77777777" w:rsidR="008E126D" w:rsidRPr="008E126D" w:rsidRDefault="008E126D" w:rsidP="008E126D">
      <w:r w:rsidRPr="008E126D">
        <w:t>Вход на территорию Центра производиться по пропускам, выданным бюро пропусков.</w:t>
      </w:r>
    </w:p>
    <w:p w14:paraId="69D960A3" w14:textId="77777777" w:rsidR="008E126D" w:rsidRPr="008E126D" w:rsidRDefault="008E126D" w:rsidP="008E126D">
      <w:r w:rsidRPr="008E126D">
        <w:t xml:space="preserve">В Центре хорошо работают сети мобильной связи, Билайн, МТС, Мегафон, </w:t>
      </w:r>
      <w:proofErr w:type="spellStart"/>
      <w:r w:rsidRPr="008E126D">
        <w:t>Смартс</w:t>
      </w:r>
      <w:proofErr w:type="spellEnd"/>
      <w:r w:rsidRPr="008E126D">
        <w:t xml:space="preserve"> GSM, ON (использование мобильных телефонов не разрешено вблизи отделения анестезиологии и реанимации и операционного блока в целях безопасности).</w:t>
      </w:r>
    </w:p>
    <w:p w14:paraId="535D3836" w14:textId="77777777" w:rsidR="008E126D" w:rsidRPr="008E126D" w:rsidRDefault="008E126D" w:rsidP="008E126D">
      <w:r w:rsidRPr="008E126D">
        <w:t>На территории центра для пациентов и посетителей организованы удобные подъезды и подходы к входам (тротуары, дорожки) с пандусами в местах перепадов высот для беспрепятственного движения колясок. Входы в здание также оборудованы пандусами, облегчающими доступ пациентов, с учетом проезда и разворота кресла-коляски. По всей территории устроены места для отдыха со скамьями, цветниками, озеленением. Благоустроена детская площадка.</w:t>
      </w:r>
    </w:p>
    <w:p w14:paraId="3A425825" w14:textId="77777777" w:rsidR="008E126D" w:rsidRPr="008E126D" w:rsidRDefault="008E126D" w:rsidP="008E126D">
      <w:r w:rsidRPr="008E126D">
        <w:t>Медицинская помощь в стационарных условиях оказывается в плановом порядке.</w:t>
      </w:r>
    </w:p>
    <w:p w14:paraId="1E3C45D5" w14:textId="77777777" w:rsidR="008E126D" w:rsidRPr="008E126D" w:rsidRDefault="008E126D" w:rsidP="008E126D">
      <w:r w:rsidRPr="008E126D">
        <w:t xml:space="preserve">Госпитализация детей в детское </w:t>
      </w:r>
      <w:proofErr w:type="spellStart"/>
      <w:r w:rsidRPr="008E126D">
        <w:t>травматолого</w:t>
      </w:r>
      <w:proofErr w:type="spellEnd"/>
      <w:r w:rsidRPr="008E126D">
        <w:t>-ортопедическое отделение осуществляется с одним из родителей, родители детей до 4 лет включительно обеспечиваются питанием. В отделениях для пациентов созданы комфортные условия пребывания, учитывающие специфику потребностей пациентов с патологией опорно-двигательного аппарата. Пациентам предоставляются одно- и двухместные палаты, оснащенные ортопедическими кроватями, необходимыми медицинскими установками, подачей кислорода, ванной комнатой (туалет, душ), холодильником, телефоном, сейфом для личных вещей. В детском отделении палаты предусмотрены для совместного пребывания матери и ребенка.</w:t>
      </w:r>
    </w:p>
    <w:p w14:paraId="094FAD50" w14:textId="77777777" w:rsidR="008E126D" w:rsidRPr="008E126D" w:rsidRDefault="008E126D" w:rsidP="008E126D">
      <w:r w:rsidRPr="008E126D">
        <w:t>Взрослые пациенты обеспечиваются четырехразовым питанием, дети - пятиразовым. Диета, специально разработанная для ускорения регенерации кости, имеет повышенное содержание витаминов, кальция и белка.</w:t>
      </w:r>
    </w:p>
    <w:p w14:paraId="50B87AA0" w14:textId="77777777" w:rsidR="008E126D" w:rsidRPr="008E126D" w:rsidRDefault="008E126D" w:rsidP="008E126D">
      <w:r w:rsidRPr="008E126D">
        <w:t xml:space="preserve">В Центре применяется новая сервировка блюд в индивидуальных </w:t>
      </w:r>
      <w:proofErr w:type="spellStart"/>
      <w:r w:rsidRPr="008E126D">
        <w:t>изобоксах</w:t>
      </w:r>
      <w:proofErr w:type="spellEnd"/>
      <w:r w:rsidRPr="008E126D">
        <w:t xml:space="preserve"> с подогревом (фирмы </w:t>
      </w:r>
      <w:proofErr w:type="spellStart"/>
      <w:r w:rsidRPr="008E126D">
        <w:t>Menü</w:t>
      </w:r>
      <w:proofErr w:type="spellEnd"/>
      <w:r w:rsidRPr="008E126D">
        <w:t xml:space="preserve"> </w:t>
      </w:r>
      <w:proofErr w:type="spellStart"/>
      <w:r w:rsidRPr="008E126D">
        <w:t>Mobil</w:t>
      </w:r>
      <w:proofErr w:type="spellEnd"/>
      <w:r w:rsidRPr="008E126D">
        <w:t>). Готовую пищу доставляют в отделения в специальной термической таре в экологичной фарфоровой посуде в виде скомплектованных завтраков, обедов и ужинов.</w:t>
      </w:r>
    </w:p>
    <w:p w14:paraId="50453E8A" w14:textId="77777777" w:rsidR="008E126D" w:rsidRPr="008E126D" w:rsidRDefault="008E126D" w:rsidP="008E126D">
      <w:r w:rsidRPr="008E126D">
        <w:t>Списки пациентов, находящихся на лечении, размещены в бюро пропусков в информационном терминале. Встречи посетителей с пациентами разрешены в центральном фойе Центра. Вызовы пациентов в фойе посетители могут сделать, через дежурного справочной. Посещение пациентов нуждающихся в особом уходе в палатах лечебных отделений (кроме палат отделения анестезиологии-реанимации) с разрешения заведующего отделением, в выходные дни – с разрешения дежурного врача.</w:t>
      </w:r>
    </w:p>
    <w:p w14:paraId="0B7D1BFD" w14:textId="77777777" w:rsidR="008E126D" w:rsidRPr="008E126D" w:rsidRDefault="008E126D" w:rsidP="008E126D">
      <w:r w:rsidRPr="008E126D">
        <w:t>Для посетителей пациентов установлено определенное время:</w:t>
      </w:r>
      <w:r w:rsidRPr="008E126D">
        <w:br/>
        <w:t>- с понедельника по пятницу с 16.00 до 19.00 часов;</w:t>
      </w:r>
      <w:r w:rsidRPr="008E126D">
        <w:br/>
        <w:t>- в субботу и воскресенье с 10.00 до 13.00 часов и с 16.00 до 18.00 часов.</w:t>
      </w:r>
    </w:p>
    <w:p w14:paraId="59A762F2" w14:textId="77777777" w:rsidR="008E126D" w:rsidRPr="008E126D" w:rsidRDefault="008E126D" w:rsidP="008E126D">
      <w:r w:rsidRPr="008E126D">
        <w:t>Пациенты должны строго соблюдать установленные </w:t>
      </w:r>
      <w:hyperlink r:id="rId4" w:tgtFrame="_blank" w:history="1">
        <w:r w:rsidRPr="008E126D">
          <w:rPr>
            <w:rStyle w:val="a3"/>
          </w:rPr>
          <w:t>правила поведения пациентов в стационаре</w:t>
        </w:r>
      </w:hyperlink>
      <w:r w:rsidRPr="008E126D">
        <w:t> и </w:t>
      </w:r>
      <w:hyperlink r:id="rId5" w:tgtFrame="_blank" w:history="1">
        <w:r w:rsidRPr="008E126D">
          <w:rPr>
            <w:rStyle w:val="a3"/>
          </w:rPr>
          <w:t>внутренний распорядок пребывания в отделении</w:t>
        </w:r>
      </w:hyperlink>
      <w:r w:rsidRPr="008E126D">
        <w:t>.</w:t>
      </w:r>
    </w:p>
    <w:p w14:paraId="058BB3F0" w14:textId="77777777" w:rsidR="008E126D" w:rsidRPr="008E126D" w:rsidRDefault="008E126D" w:rsidP="008E126D">
      <w:r w:rsidRPr="008E126D">
        <w:t>Посетители должны строго соблюдать </w:t>
      </w:r>
      <w:hyperlink r:id="rId6" w:tgtFrame="_blank" w:history="1">
        <w:r w:rsidRPr="008E126D">
          <w:rPr>
            <w:rStyle w:val="a3"/>
          </w:rPr>
          <w:t>порядок посещения госпитализированных пациентов</w:t>
        </w:r>
      </w:hyperlink>
      <w:r w:rsidRPr="008E126D">
        <w:t> и </w:t>
      </w:r>
      <w:hyperlink r:id="rId7" w:tgtFrame="_blank" w:history="1">
        <w:r w:rsidRPr="008E126D">
          <w:rPr>
            <w:rStyle w:val="a3"/>
          </w:rPr>
          <w:t>порядок передачи продуктов питания</w:t>
        </w:r>
      </w:hyperlink>
      <w:r w:rsidRPr="008E126D">
        <w:t>.</w:t>
      </w:r>
    </w:p>
    <w:p w14:paraId="5B829F61" w14:textId="77777777" w:rsidR="008E126D" w:rsidRPr="008E126D" w:rsidRDefault="008E126D" w:rsidP="008E126D">
      <w:r w:rsidRPr="008E126D">
        <w:rPr>
          <w:u w:val="single"/>
        </w:rPr>
        <w:lastRenderedPageBreak/>
        <w:t>Медицинская помощь в амбулаторных условиях</w:t>
      </w:r>
    </w:p>
    <w:p w14:paraId="3D2937FC" w14:textId="77777777" w:rsidR="008E126D" w:rsidRPr="008E126D" w:rsidRDefault="008E126D" w:rsidP="008E126D">
      <w:r w:rsidRPr="008E126D">
        <w:t>Проводятся консультации специалистов для установления диагноза и планирования последующего лечения. Консультативный прием ведут специалисты по следующим специальностям: травматолог-ортопед взрослый, травматолог-ортопед детский, нейрохирург, невролог, терапевт, педиатр, уролог, гинеколог, реабилитолог.</w:t>
      </w:r>
    </w:p>
    <w:p w14:paraId="7155A007" w14:textId="77777777" w:rsidR="008E126D" w:rsidRPr="008E126D" w:rsidRDefault="008E126D" w:rsidP="008E126D">
      <w:proofErr w:type="gramStart"/>
      <w:r w:rsidRPr="008E126D">
        <w:t>Кроме того</w:t>
      </w:r>
      <w:proofErr w:type="gramEnd"/>
      <w:r w:rsidRPr="008E126D">
        <w:t xml:space="preserve"> прием ведут врачи, специализирующиеся на выполнении отдельных операций (</w:t>
      </w:r>
      <w:proofErr w:type="spellStart"/>
      <w:r w:rsidRPr="008E126D">
        <w:t>артроскопических</w:t>
      </w:r>
      <w:proofErr w:type="spellEnd"/>
      <w:r w:rsidRPr="008E126D">
        <w:t>, по коррекции сколиоза, на стопе и кисти), заведующие стационарными отделениями, врачи стационара.</w:t>
      </w:r>
    </w:p>
    <w:p w14:paraId="7CE91271" w14:textId="77777777" w:rsidR="008E126D" w:rsidRPr="008E126D" w:rsidRDefault="008E126D" w:rsidP="008E126D">
      <w:r w:rsidRPr="008E126D">
        <w:t xml:space="preserve">Спектр реабилитационной помощи в консультативной поликлинике: мануальная терапия, рефлексотерапия, физиолечение, роботизированный комплекс для сухого скелетного вытяжения </w:t>
      </w:r>
      <w:proofErr w:type="spellStart"/>
      <w:r w:rsidRPr="008E126D">
        <w:t>Kinetrac</w:t>
      </w:r>
      <w:proofErr w:type="spellEnd"/>
      <w:r w:rsidRPr="008E126D">
        <w:t xml:space="preserve"> KNX-7000, лечебная физкультура, массаж, механотерапия.</w:t>
      </w:r>
    </w:p>
    <w:p w14:paraId="14757A74" w14:textId="77777777" w:rsidR="008E126D" w:rsidRPr="008E126D" w:rsidRDefault="008E126D" w:rsidP="008E126D">
      <w:r w:rsidRPr="008E126D">
        <w:t>Во время консультативного приема осуществляется отбор пациентов, нуждающихся в стационарном лечении в Центре. После проведенного лечения в отделениях Центра специалисты ведут контрольные осмотры и диспансерное наблюдение (</w:t>
      </w:r>
      <w:proofErr w:type="spellStart"/>
      <w:r w:rsidRPr="008E126D">
        <w:t>катамнез</w:t>
      </w:r>
      <w:proofErr w:type="spellEnd"/>
      <w:r w:rsidRPr="008E126D">
        <w:t>) за ходом восстановления, дальнейшим состоянием пациента. Приём пациентов осуществляется ежедневно с 8 до 19 час, в субботу с 8.00 до 13.00 (кроме воскресенья и праздничных дней).</w:t>
      </w:r>
    </w:p>
    <w:p w14:paraId="79E7824A" w14:textId="77777777" w:rsidR="008E126D" w:rsidRPr="008E126D" w:rsidRDefault="008E126D" w:rsidP="008E126D">
      <w:r w:rsidRPr="008E126D">
        <w:t>Записаться на прием можно лично в регистратуре консультативной поликлиники, либо по телефонам информационно-сервисного центра: (8352) 70-60-70</w:t>
      </w:r>
    </w:p>
    <w:p w14:paraId="417E3C08" w14:textId="77777777" w:rsidR="008E126D" w:rsidRPr="008E126D" w:rsidRDefault="008E126D" w:rsidP="008E126D">
      <w:r w:rsidRPr="008E126D">
        <w:rPr>
          <w:u w:val="single"/>
        </w:rPr>
        <w:t>Медицинская помощь в условиях дневного стационара</w:t>
      </w:r>
    </w:p>
    <w:p w14:paraId="22D1CF28" w14:textId="77777777" w:rsidR="008E126D" w:rsidRPr="008E126D" w:rsidRDefault="008E126D" w:rsidP="008E126D">
      <w:r w:rsidRPr="008E126D">
        <w:t>Мощность дневного стационара - 8 коек в две смены. В условиях дневного стационара проводится лечение у врача-трансфузиолога в кабинете переливания крови, выполняются хирургические операции (</w:t>
      </w:r>
      <w:proofErr w:type="spellStart"/>
      <w:r w:rsidRPr="008E126D">
        <w:t>артроскопические</w:t>
      </w:r>
      <w:proofErr w:type="spellEnd"/>
      <w:r w:rsidRPr="008E126D">
        <w:t>, сосудистые, реконструктивные).</w:t>
      </w:r>
    </w:p>
    <w:p w14:paraId="6604F99C" w14:textId="77777777" w:rsidR="008E126D" w:rsidRPr="008E126D" w:rsidRDefault="008E126D" w:rsidP="008E126D">
      <w:r w:rsidRPr="008E126D">
        <w:t>Сопровождающий пациента может проживать на частных квартирах или </w:t>
      </w:r>
      <w:hyperlink r:id="rId8" w:tgtFrame="_blank" w:history="1">
        <w:r w:rsidRPr="008E126D">
          <w:rPr>
            <w:rStyle w:val="a3"/>
          </w:rPr>
          <w:t>гостиницах города</w:t>
        </w:r>
      </w:hyperlink>
      <w:r w:rsidRPr="008E126D">
        <w:t> (</w:t>
      </w:r>
      <w:hyperlink r:id="rId9" w:tgtFrame="_blank" w:history="1">
        <w:r w:rsidRPr="008E126D">
          <w:rPr>
            <w:rStyle w:val="a3"/>
          </w:rPr>
          <w:t>www.cheb.ru/hotels.htm</w:t>
        </w:r>
      </w:hyperlink>
      <w:r w:rsidRPr="008E126D">
        <w:t>).</w:t>
      </w:r>
    </w:p>
    <w:p w14:paraId="18B9DD11" w14:textId="77777777" w:rsidR="004F699B" w:rsidRDefault="004F699B">
      <w:bookmarkStart w:id="0" w:name="_GoBack"/>
      <w:bookmarkEnd w:id="0"/>
    </w:p>
    <w:sectPr w:rsidR="004F699B" w:rsidSect="008E1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0F"/>
    <w:rsid w:val="004F699B"/>
    <w:rsid w:val="00623B0F"/>
    <w:rsid w:val="0077064F"/>
    <w:rsid w:val="008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E4F06-CBA2-4346-BF30-6AED20CA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2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1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.ru/hotel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thoscheb.com/patients/pamyatka-patsien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hoscheb.com/patients/pamyatka-patsient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thoscheb.com/patients/pamyatka-patsient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rthoscheb.com/patients/pamyatka-patsientu/" TargetMode="External"/><Relationship Id="rId9" Type="http://schemas.openxmlformats.org/officeDocument/2006/relationships/hyperlink" Target="http://www.cheb.ru/hotel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4</cp:revision>
  <dcterms:created xsi:type="dcterms:W3CDTF">2019-06-14T04:29:00Z</dcterms:created>
  <dcterms:modified xsi:type="dcterms:W3CDTF">2019-06-14T04:29:00Z</dcterms:modified>
</cp:coreProperties>
</file>