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44502" w14:textId="77777777" w:rsidR="0022417A" w:rsidRDefault="0022417A" w:rsidP="0022417A">
      <w:pPr>
        <w:pStyle w:val="a3"/>
        <w:jc w:val="center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b/>
          <w:bCs/>
          <w:color w:val="737373"/>
          <w:sz w:val="18"/>
          <w:szCs w:val="18"/>
        </w:rPr>
        <w:t>Платные медицинские услуги</w:t>
      </w:r>
    </w:p>
    <w:p w14:paraId="00C83519" w14:textId="77777777" w:rsidR="0022417A" w:rsidRDefault="0022417A" w:rsidP="0022417A">
      <w:pPr>
        <w:pStyle w:val="a3"/>
        <w:jc w:val="center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Правила предоставления медицинскими организациями платных медицинских услуг  </w:t>
      </w:r>
      <w:r>
        <w:rPr>
          <w:rFonts w:ascii="Tahoma" w:hAnsi="Tahoma" w:cs="Tahoma"/>
          <w:color w:val="737373"/>
          <w:sz w:val="18"/>
          <w:szCs w:val="18"/>
        </w:rPr>
        <w:br/>
        <w:t xml:space="preserve">(выписка из Постановления Правительства Российской Федерации от 4 октября 2012 г. N </w:t>
      </w:r>
      <w:proofErr w:type="gramStart"/>
      <w:r>
        <w:rPr>
          <w:rFonts w:ascii="Tahoma" w:hAnsi="Tahoma" w:cs="Tahoma"/>
          <w:color w:val="737373"/>
          <w:sz w:val="18"/>
          <w:szCs w:val="18"/>
        </w:rPr>
        <w:t>1006 )</w:t>
      </w:r>
      <w:proofErr w:type="gramEnd"/>
    </w:p>
    <w:p w14:paraId="1BA9AB9E" w14:textId="77777777" w:rsidR="0022417A" w:rsidRDefault="0022417A" w:rsidP="0022417A">
      <w:pPr>
        <w:pStyle w:val="a3"/>
        <w:rPr>
          <w:rFonts w:ascii="Tahoma" w:hAnsi="Tahoma" w:cs="Tahoma"/>
          <w:color w:val="737373"/>
          <w:sz w:val="18"/>
          <w:szCs w:val="18"/>
        </w:rPr>
      </w:pPr>
      <w:r>
        <w:rPr>
          <w:rFonts w:ascii="Tahoma" w:hAnsi="Tahoma" w:cs="Tahoma"/>
          <w:color w:val="737373"/>
          <w:sz w:val="18"/>
          <w:szCs w:val="18"/>
        </w:rPr>
        <w:t>     "Платные медицинские услуги"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договор); </w:t>
      </w:r>
      <w:r>
        <w:rPr>
          <w:rFonts w:ascii="Tahoma" w:hAnsi="Tahoma" w:cs="Tahoma"/>
          <w:color w:val="737373"/>
          <w:sz w:val="18"/>
          <w:szCs w:val="18"/>
        </w:rPr>
        <w:br/>
        <w:t>      Платные медицинские услуги предоставляются медицинскими организациями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 </w:t>
      </w:r>
      <w:r>
        <w:rPr>
          <w:rFonts w:ascii="Tahoma" w:hAnsi="Tahoma" w:cs="Tahoma"/>
          <w:color w:val="737373"/>
          <w:sz w:val="18"/>
          <w:szCs w:val="18"/>
        </w:rPr>
        <w:br/>
        <w:t>      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 </w:t>
      </w:r>
      <w:r>
        <w:rPr>
          <w:rFonts w:ascii="Tahoma" w:hAnsi="Tahoma" w:cs="Tahoma"/>
          <w:color w:val="737373"/>
          <w:sz w:val="18"/>
          <w:szCs w:val="18"/>
        </w:rPr>
        <w:br/>
        <w:t>     </w:t>
      </w:r>
      <w:r>
        <w:rPr>
          <w:rFonts w:ascii="Tahoma" w:hAnsi="Tahoma" w:cs="Tahoma"/>
          <w:b/>
          <w:bCs/>
          <w:color w:val="737373"/>
          <w:sz w:val="18"/>
          <w:szCs w:val="18"/>
        </w:rPr>
        <w:t> 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  <w:r>
        <w:rPr>
          <w:rFonts w:ascii="Tahoma" w:hAnsi="Tahoma" w:cs="Tahoma"/>
          <w:color w:val="737373"/>
          <w:sz w:val="18"/>
          <w:szCs w:val="18"/>
        </w:rPr>
        <w:t> </w:t>
      </w:r>
      <w:r>
        <w:rPr>
          <w:rFonts w:ascii="Tahoma" w:hAnsi="Tahoma" w:cs="Tahoma"/>
          <w:color w:val="737373"/>
          <w:sz w:val="18"/>
          <w:szCs w:val="18"/>
        </w:rPr>
        <w:br/>
        <w:t>     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 </w:t>
      </w:r>
      <w:r>
        <w:rPr>
          <w:rFonts w:ascii="Tahoma" w:hAnsi="Tahoma" w:cs="Tahoma"/>
          <w:color w:val="737373"/>
          <w:sz w:val="18"/>
          <w:szCs w:val="18"/>
        </w:rPr>
        <w:br/>
        <w:t>      Медицинские организации, участвующие в реализации программы и территориальной программы, имеют право предоставлять платные медицинские услуги: </w:t>
      </w:r>
      <w:r>
        <w:rPr>
          <w:rFonts w:ascii="Tahoma" w:hAnsi="Tahoma" w:cs="Tahoma"/>
          <w:color w:val="737373"/>
          <w:sz w:val="18"/>
          <w:szCs w:val="18"/>
        </w:rPr>
        <w:br/>
        <w:t>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 установление индивидуального поста медицинского наблюдения при лечении в условиях стационара; </w:t>
      </w:r>
      <w:r>
        <w:rPr>
          <w:rFonts w:ascii="Tahoma" w:hAnsi="Tahoma" w:cs="Tahoma"/>
          <w:color w:val="737373"/>
          <w:sz w:val="18"/>
          <w:szCs w:val="18"/>
        </w:rPr>
        <w:br/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 </w:t>
      </w:r>
      <w:r>
        <w:rPr>
          <w:rFonts w:ascii="Tahoma" w:hAnsi="Tahoma" w:cs="Tahoma"/>
          <w:color w:val="737373"/>
          <w:sz w:val="18"/>
          <w:szCs w:val="18"/>
        </w:rPr>
        <w:br/>
        <w:t>б) при предоставлении медицинских услуг анонимно, за исключением случаев, предусмотренных законодательством Российской Федерации; </w:t>
      </w:r>
      <w:r>
        <w:rPr>
          <w:rFonts w:ascii="Tahoma" w:hAnsi="Tahoma" w:cs="Tahoma"/>
          <w:color w:val="737373"/>
          <w:sz w:val="18"/>
          <w:szCs w:val="18"/>
        </w:rPr>
        <w:br/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 </w:t>
      </w:r>
      <w:r>
        <w:rPr>
          <w:rFonts w:ascii="Tahoma" w:hAnsi="Tahoma" w:cs="Tahoma"/>
          <w:color w:val="737373"/>
          <w:sz w:val="18"/>
          <w:szCs w:val="18"/>
        </w:rPr>
        <w:br/>
        <w:t>г) при самостоятельном обращении за получением медицинских услуг, за исключением случаев и порядка, предусмотренных статьей 21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 </w:t>
      </w:r>
      <w:r>
        <w:rPr>
          <w:rFonts w:ascii="Tahoma" w:hAnsi="Tahoma" w:cs="Tahoma"/>
          <w:color w:val="737373"/>
          <w:sz w:val="18"/>
          <w:szCs w:val="18"/>
        </w:rPr>
        <w:br/>
        <w:t>      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 </w:t>
      </w:r>
      <w:r>
        <w:rPr>
          <w:rFonts w:ascii="Tahoma" w:hAnsi="Tahoma" w:cs="Tahoma"/>
          <w:color w:val="737373"/>
          <w:sz w:val="18"/>
          <w:szCs w:val="18"/>
        </w:rPr>
        <w:br/>
        <w:t>      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      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14:paraId="131E08F4" w14:textId="77777777" w:rsidR="0039236C" w:rsidRDefault="0039236C">
      <w:bookmarkStart w:id="0" w:name="_GoBack"/>
      <w:bookmarkEnd w:id="0"/>
    </w:p>
    <w:sectPr w:rsidR="0039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BA"/>
    <w:rsid w:val="0022417A"/>
    <w:rsid w:val="0039236C"/>
    <w:rsid w:val="004A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662B5-EDCB-40B7-99FC-F44FE5F3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2019-06-26T04:54:00Z</dcterms:created>
  <dcterms:modified xsi:type="dcterms:W3CDTF">2019-06-26T04:54:00Z</dcterms:modified>
</cp:coreProperties>
</file>