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D5" w:rsidRDefault="00924FD5" w:rsidP="00924FD5">
      <w:pPr>
        <w:pStyle w:val="a3"/>
        <w:rPr>
          <w:rFonts w:ascii="Arial" w:hAnsi="Arial" w:cs="Arial"/>
          <w:color w:val="565655"/>
        </w:rPr>
      </w:pPr>
      <w:r>
        <w:rPr>
          <w:rStyle w:val="a4"/>
          <w:rFonts w:ascii="Arial" w:hAnsi="Arial" w:cs="Arial"/>
          <w:color w:val="565655"/>
        </w:rPr>
        <w:t>Анализы крови</w:t>
      </w:r>
    </w:p>
    <w:p w:rsidR="00924FD5" w:rsidRDefault="00924FD5" w:rsidP="00924FD5">
      <w:pPr>
        <w:pStyle w:val="a3"/>
        <w:rPr>
          <w:rFonts w:ascii="Arial" w:hAnsi="Arial" w:cs="Arial"/>
          <w:color w:val="565655"/>
        </w:rPr>
      </w:pPr>
      <w:r>
        <w:rPr>
          <w:rFonts w:ascii="Arial" w:hAnsi="Arial" w:cs="Arial"/>
          <w:color w:val="565655"/>
        </w:rPr>
        <w:t>Для большинства исследований кровь берется строго натощак. Можно пить только воду. Для общего анализа крови не менее 3-х часов ничего не есть; Для биохимического анализа крови желательно не есть 12-14 часов (но не менее 8 часов).</w:t>
      </w:r>
      <w:r>
        <w:rPr>
          <w:rFonts w:ascii="Arial" w:hAnsi="Arial" w:cs="Arial"/>
          <w:color w:val="565655"/>
        </w:rPr>
        <w:br/>
        <w:t>За 2 дня до обследования необходимо отказаться от алкоголя, жирной и жареной пищи. За 1-2 часа до забора крови не курить.</w:t>
      </w:r>
      <w:r>
        <w:rPr>
          <w:rFonts w:ascii="Arial" w:hAnsi="Arial" w:cs="Arial"/>
          <w:color w:val="565655"/>
        </w:rPr>
        <w:br/>
        <w:t>Перед исследованием крови следует максимально снизить физические нагрузки. Нельзя сдавать кровь сразу после физиотерапевтических процедур, массажа и рефлексотерапии.</w:t>
      </w:r>
      <w:r>
        <w:rPr>
          <w:rFonts w:ascii="Arial" w:hAnsi="Arial" w:cs="Arial"/>
          <w:color w:val="565655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кровь.</w:t>
      </w:r>
      <w:r>
        <w:rPr>
          <w:rFonts w:ascii="Arial" w:hAnsi="Arial" w:cs="Arial"/>
          <w:color w:val="565655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924FD5" w:rsidRDefault="00924FD5" w:rsidP="00924FD5">
      <w:pPr>
        <w:pStyle w:val="a3"/>
        <w:rPr>
          <w:rFonts w:ascii="Arial" w:hAnsi="Arial" w:cs="Arial"/>
          <w:color w:val="565655"/>
        </w:rPr>
      </w:pPr>
      <w:r>
        <w:rPr>
          <w:rStyle w:val="a4"/>
          <w:rFonts w:ascii="Arial" w:hAnsi="Arial" w:cs="Arial"/>
          <w:color w:val="565655"/>
        </w:rPr>
        <w:t>Анализы мочи</w:t>
      </w:r>
    </w:p>
    <w:p w:rsidR="00924FD5" w:rsidRDefault="00924FD5" w:rsidP="00924FD5">
      <w:pPr>
        <w:pStyle w:val="a3"/>
        <w:rPr>
          <w:rFonts w:ascii="Arial" w:hAnsi="Arial" w:cs="Arial"/>
          <w:color w:val="565655"/>
        </w:rPr>
      </w:pPr>
      <w:r>
        <w:rPr>
          <w:rFonts w:ascii="Arial" w:hAnsi="Arial" w:cs="Arial"/>
          <w:color w:val="565655"/>
        </w:rPr>
        <w:t>Общеклинический анализ мочи: собирается утренняя моча, взятая в середине мочеиспускания; сбор производится сразу после подъема с постели, до приема утреннего кофе или чая; перед сбором анализа мочи проводится тщательный туалет наружных половых органов; в специальный контейнер с крышкой собирают 30 - 50 мл мочи; женщинам нельзя сдавать мочу во время менструации.</w:t>
      </w:r>
      <w:r>
        <w:rPr>
          <w:rFonts w:ascii="Arial" w:hAnsi="Arial" w:cs="Arial"/>
          <w:color w:val="565655"/>
        </w:rPr>
        <w:br/>
        <w:t>Сбор суточной мочи: пациент собирает мочу в течение 24 часов; утром в 6-8 часов он освобождает мочевой пузырь и выливает эту порцию, затем в течение суток собирает всю мочу в чистый сосуд из темного стекла с крышкой емкостью не менее 2л; последняя порция берется в то же время, когда накануне был начат сбор, отмечается время начала и конца сбора; емкость хранится в прохладном месте, замерзание не допускается.</w:t>
      </w:r>
    </w:p>
    <w:p w:rsidR="00924FD5" w:rsidRDefault="00924FD5" w:rsidP="00924FD5">
      <w:pPr>
        <w:pStyle w:val="a3"/>
        <w:rPr>
          <w:rFonts w:ascii="Arial" w:hAnsi="Arial" w:cs="Arial"/>
          <w:color w:val="565655"/>
        </w:rPr>
      </w:pPr>
      <w:r>
        <w:rPr>
          <w:rStyle w:val="a4"/>
          <w:rFonts w:ascii="Arial" w:hAnsi="Arial" w:cs="Arial"/>
          <w:color w:val="565655"/>
        </w:rPr>
        <w:t>Микробиологическое исследование мочи (посев мочи)</w:t>
      </w:r>
    </w:p>
    <w:p w:rsidR="00924FD5" w:rsidRDefault="00924FD5" w:rsidP="00924FD5">
      <w:pPr>
        <w:pStyle w:val="a3"/>
        <w:rPr>
          <w:rFonts w:ascii="Arial" w:hAnsi="Arial" w:cs="Arial"/>
          <w:color w:val="565655"/>
        </w:rPr>
      </w:pPr>
      <w:r>
        <w:rPr>
          <w:rFonts w:ascii="Arial" w:hAnsi="Arial" w:cs="Arial"/>
          <w:color w:val="565655"/>
        </w:rPr>
        <w:t>Утренняя моча собирается в стерильный лабораторный контейнер с крышкой; первые 15 мл мочи для анализа не используются, берутся последующие 5- 10 мл; собранная моча доставляется в лабораторию в течение 1,5 - 2 часов после сбора; допускается хранение мочи в холодильнике, но не более 3-4 часов; сбор мочи проводится до начала медикаментозного лечения; если нужно оценить эффект проведенной терапии, то посев мочи производится по окончании курса лечения.</w:t>
      </w:r>
    </w:p>
    <w:p w:rsidR="00924FD5" w:rsidRDefault="00924FD5" w:rsidP="00924FD5">
      <w:pPr>
        <w:pStyle w:val="a3"/>
        <w:rPr>
          <w:rFonts w:ascii="Arial" w:hAnsi="Arial" w:cs="Arial"/>
          <w:color w:val="565655"/>
        </w:rPr>
      </w:pPr>
      <w:r>
        <w:rPr>
          <w:rStyle w:val="a4"/>
          <w:rFonts w:ascii="Arial" w:hAnsi="Arial" w:cs="Arial"/>
          <w:color w:val="565655"/>
        </w:rPr>
        <w:t>Рентгеновские исследования</w:t>
      </w:r>
    </w:p>
    <w:p w:rsidR="00924FD5" w:rsidRDefault="00924FD5" w:rsidP="00924FD5">
      <w:pPr>
        <w:pStyle w:val="a3"/>
        <w:rPr>
          <w:rFonts w:ascii="Arial" w:hAnsi="Arial" w:cs="Arial"/>
          <w:color w:val="565655"/>
        </w:rPr>
      </w:pPr>
      <w:r>
        <w:rPr>
          <w:rFonts w:ascii="Arial" w:hAnsi="Arial" w:cs="Arial"/>
          <w:color w:val="565655"/>
        </w:rPr>
        <w:t>Рентгенография брюшной полости, таза, пояснично-</w:t>
      </w:r>
      <w:proofErr w:type="spellStart"/>
      <w:r>
        <w:rPr>
          <w:rFonts w:ascii="Arial" w:hAnsi="Arial" w:cs="Arial"/>
          <w:color w:val="565655"/>
        </w:rPr>
        <w:t>кресцового</w:t>
      </w:r>
      <w:proofErr w:type="spellEnd"/>
      <w:r>
        <w:rPr>
          <w:rFonts w:ascii="Arial" w:hAnsi="Arial" w:cs="Arial"/>
          <w:color w:val="565655"/>
        </w:rPr>
        <w:t xml:space="preserve"> отдела позвоночника, копчика: за 2-3 дня до исследования рекомендуется исключить продукты, вызывающие повышенное газообразование (черный хлеб, бобовые, капуста и пр.), вечером накануне </w:t>
      </w:r>
      <w:proofErr w:type="spellStart"/>
      <w:r>
        <w:rPr>
          <w:rFonts w:ascii="Arial" w:hAnsi="Arial" w:cs="Arial"/>
          <w:color w:val="565655"/>
        </w:rPr>
        <w:t>исследованиянеобходимо</w:t>
      </w:r>
      <w:proofErr w:type="spellEnd"/>
      <w:r>
        <w:rPr>
          <w:rFonts w:ascii="Arial" w:hAnsi="Arial" w:cs="Arial"/>
          <w:color w:val="565655"/>
        </w:rPr>
        <w:t xml:space="preserve"> очищение кишечника с помощью клизм, обязательно снять пирсинг с живота.</w:t>
      </w:r>
    </w:p>
    <w:p w:rsidR="00924FD5" w:rsidRDefault="00924FD5" w:rsidP="00924FD5">
      <w:pPr>
        <w:pStyle w:val="a3"/>
        <w:rPr>
          <w:rFonts w:ascii="Arial" w:hAnsi="Arial" w:cs="Arial"/>
          <w:color w:val="565655"/>
        </w:rPr>
      </w:pPr>
      <w:r>
        <w:rPr>
          <w:rFonts w:ascii="Arial" w:hAnsi="Arial" w:cs="Arial"/>
          <w:color w:val="565655"/>
        </w:rPr>
        <w:t>Маммография: исследование проводится с 6 по 12 день месячного цикла.</w:t>
      </w:r>
    </w:p>
    <w:p w:rsidR="00924FD5" w:rsidRDefault="00924FD5" w:rsidP="00924FD5">
      <w:pPr>
        <w:pStyle w:val="a3"/>
        <w:rPr>
          <w:rFonts w:ascii="Arial" w:hAnsi="Arial" w:cs="Arial"/>
          <w:color w:val="565655"/>
        </w:rPr>
      </w:pPr>
      <w:r>
        <w:rPr>
          <w:rFonts w:ascii="Arial" w:hAnsi="Arial" w:cs="Arial"/>
          <w:color w:val="565655"/>
        </w:rPr>
        <w:t xml:space="preserve">Рентгенография шейного отдела позвоночника, черепа, придаточных пазух </w:t>
      </w:r>
      <w:proofErr w:type="spellStart"/>
      <w:r>
        <w:rPr>
          <w:rFonts w:ascii="Arial" w:hAnsi="Arial" w:cs="Arial"/>
          <w:color w:val="565655"/>
        </w:rPr>
        <w:t>носапроводится</w:t>
      </w:r>
      <w:proofErr w:type="spellEnd"/>
      <w:r>
        <w:rPr>
          <w:rFonts w:ascii="Arial" w:hAnsi="Arial" w:cs="Arial"/>
          <w:color w:val="565655"/>
        </w:rPr>
        <w:t xml:space="preserve"> без украшений (серьги, цепочки, медальоны, пирсинг).</w:t>
      </w:r>
    </w:p>
    <w:p w:rsidR="00924FD5" w:rsidRDefault="00924FD5" w:rsidP="00924FD5">
      <w:pPr>
        <w:pStyle w:val="a3"/>
        <w:rPr>
          <w:rFonts w:ascii="Arial" w:hAnsi="Arial" w:cs="Arial"/>
          <w:color w:val="565655"/>
        </w:rPr>
      </w:pPr>
      <w:r>
        <w:rPr>
          <w:rFonts w:ascii="Arial" w:hAnsi="Arial" w:cs="Arial"/>
          <w:color w:val="565655"/>
        </w:rPr>
        <w:lastRenderedPageBreak/>
        <w:br/>
        <w:t>Общим противопоказанием ко всем рентгеновским исследованиям является беременность.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56"/>
    <w:rsid w:val="00924FD5"/>
    <w:rsid w:val="00A12592"/>
    <w:rsid w:val="00C4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0FFD-18B0-473F-8D8C-2A87E419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2019-10-07T11:53:00Z</dcterms:created>
  <dcterms:modified xsi:type="dcterms:W3CDTF">2019-10-07T11:53:00Z</dcterms:modified>
</cp:coreProperties>
</file>