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8DEF" w14:textId="77777777" w:rsidR="00802CBB" w:rsidRDefault="00802CBB" w:rsidP="00802CBB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Порядок назначения и выписки льготных лекарственных препаратов</w:t>
      </w:r>
    </w:p>
    <w:p w14:paraId="0C690263" w14:textId="77777777" w:rsidR="00802CBB" w:rsidRDefault="00802CBB" w:rsidP="00802CBB">
      <w:pPr>
        <w:pStyle w:val="a3"/>
        <w:jc w:val="center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</w:t>
      </w:r>
    </w:p>
    <w:p w14:paraId="338D4D7B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Выписка лекарственных средств</w:t>
      </w:r>
      <w:r>
        <w:rPr>
          <w:rFonts w:ascii="Arial" w:hAnsi="Arial" w:cs="Arial"/>
          <w:color w:val="4C4C4C"/>
          <w:sz w:val="23"/>
          <w:szCs w:val="23"/>
        </w:rPr>
        <w:t> и изделий медицинского назначения гражданам, имеющих право на льготное лекарственное обеспечение при амбулаторном лечении, производиться врачами амбулаторно-поликлинических учреждений.</w:t>
      </w:r>
    </w:p>
    <w:p w14:paraId="4EE24664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Льготные рецепты</w:t>
      </w:r>
      <w:r>
        <w:rPr>
          <w:rFonts w:ascii="Arial" w:hAnsi="Arial" w:cs="Arial"/>
          <w:color w:val="4C4C4C"/>
          <w:sz w:val="23"/>
          <w:szCs w:val="23"/>
        </w:rPr>
        <w:t> на лекарственные средства, включенные в перечень, пациенту выписывает лечащий врач только после осмотра пациента.</w:t>
      </w:r>
    </w:p>
    <w:p w14:paraId="59B35AF2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Специфические лекарственные средства</w:t>
      </w:r>
      <w:r>
        <w:rPr>
          <w:rFonts w:ascii="Arial" w:hAnsi="Arial" w:cs="Arial"/>
          <w:color w:val="4C4C4C"/>
          <w:sz w:val="23"/>
          <w:szCs w:val="23"/>
        </w:rPr>
        <w:t> (иммунодепресанты, противоопухолевые, противодиабетические и другие лекарственные средства, влияющие на деятельность эндокринной системы для бесплатного отпуска выписываются профильными специалистами поликлинического учреждения или врачами соответствующих специализированных амбулаторно-поликлинических учреждений (диспансеров). В отдельных случаях допускается выписка таких средств лечащим врачом по согласованию с врачом соответственной специальности или по решению врачебной комиссии.</w:t>
      </w:r>
    </w:p>
    <w:p w14:paraId="50B4CFFA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На одном рецептурном бланке</w:t>
      </w:r>
      <w:r>
        <w:rPr>
          <w:rFonts w:ascii="Arial" w:hAnsi="Arial" w:cs="Arial"/>
          <w:color w:val="4C4C4C"/>
          <w:sz w:val="23"/>
          <w:szCs w:val="23"/>
        </w:rPr>
        <w:t> установленной формы для отпуска бесплатно выписывается одно наименование лекарственного средства на латинском языке. Указывается форма выпуска и дозировка лекарственного препарата по международному непатентованному наименованию. Рецепт заверяется печатью лечебно-профилактического учреждения (ЛПУ).</w:t>
      </w:r>
    </w:p>
    <w:p w14:paraId="439B9066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Лекарства по льготным рецептам</w:t>
      </w:r>
      <w:r>
        <w:rPr>
          <w:rFonts w:ascii="Arial" w:hAnsi="Arial" w:cs="Arial"/>
          <w:color w:val="4C4C4C"/>
          <w:sz w:val="23"/>
          <w:szCs w:val="23"/>
        </w:rPr>
        <w:t>, выписываются в количестве, необходимом на курс лечения в течение месяца. В отдельных случаях при необходимости проведения длительной поддерживающей терапии по решению врачебной комиссии, утвержденной главным врачом ЛПУ, допускается выписка препаратов на более длительный срок.</w:t>
      </w:r>
    </w:p>
    <w:p w14:paraId="41FF6615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Если пациенту по жизненным показаниям</w:t>
      </w:r>
      <w:r>
        <w:rPr>
          <w:rFonts w:ascii="Arial" w:hAnsi="Arial" w:cs="Arial"/>
          <w:color w:val="4C4C4C"/>
          <w:sz w:val="23"/>
          <w:szCs w:val="23"/>
        </w:rPr>
        <w:t> необходимо лекарство, не входящее в утвержденный перечень, выписка такого рецепта осуществляется по решению Контрольно-экспертной комиссии Министерства здравоохранения Московской области.</w:t>
      </w:r>
    </w:p>
    <w:p w14:paraId="7DFC02F9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В случаях</w:t>
      </w:r>
      <w:r>
        <w:rPr>
          <w:rFonts w:ascii="Arial" w:hAnsi="Arial" w:cs="Arial"/>
          <w:color w:val="4C4C4C"/>
          <w:sz w:val="23"/>
          <w:szCs w:val="23"/>
        </w:rPr>
        <w:t>, когда курс лекарственной терапии при лечении некоторых хронических заболеваний, имеющих затяжной характер, совпадают с периодом пребывания больного в санатории, рецепты на лекарства выписываются лечащим врачом на весь период пребывания в санатории.</w:t>
      </w:r>
    </w:p>
    <w:p w14:paraId="480B185F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Пациенту, находящемуся на стационарном лечении</w:t>
      </w:r>
      <w:r>
        <w:rPr>
          <w:rFonts w:ascii="Arial" w:hAnsi="Arial" w:cs="Arial"/>
          <w:color w:val="4C4C4C"/>
          <w:sz w:val="23"/>
          <w:szCs w:val="23"/>
        </w:rPr>
        <w:t>, выписка бесплатных лекарственных средств и изделий медицинского назначения не допускается. Исключением является лечение в дневных стационарах при амбулаторно-поликлинических учреждениях.</w:t>
      </w:r>
    </w:p>
    <w:p w14:paraId="6CB2CF8C" w14:textId="77777777" w:rsidR="00802CBB" w:rsidRDefault="00802CBB" w:rsidP="00802CBB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 </w:t>
      </w:r>
    </w:p>
    <w:p w14:paraId="6961C17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92"/>
    <w:rsid w:val="00477292"/>
    <w:rsid w:val="007914E2"/>
    <w:rsid w:val="008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9979-2245-499E-AA7A-4F51D96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2019-08-20T03:33:00Z</dcterms:created>
  <dcterms:modified xsi:type="dcterms:W3CDTF">2019-08-20T03:33:00Z</dcterms:modified>
</cp:coreProperties>
</file>