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3631" w14:textId="77777777" w:rsidR="00454EA6" w:rsidRPr="00454EA6" w:rsidRDefault="00454EA6" w:rsidP="00454EA6">
      <w:pPr>
        <w:shd w:val="clear" w:color="auto" w:fill="EFF1F9"/>
        <w:spacing w:after="150" w:line="240" w:lineRule="auto"/>
        <w:jc w:val="center"/>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ПОЛОЖЕНИЕ</w:t>
      </w:r>
    </w:p>
    <w:p w14:paraId="1EB4F7A7" w14:textId="77777777" w:rsidR="00454EA6" w:rsidRPr="00454EA6" w:rsidRDefault="00454EA6" w:rsidP="00454EA6">
      <w:pPr>
        <w:shd w:val="clear" w:color="auto" w:fill="EFF1F9"/>
        <w:spacing w:after="150" w:line="240" w:lineRule="auto"/>
        <w:jc w:val="center"/>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о порядке и условиях предоставления платных медицинских услуг населению</w:t>
      </w:r>
    </w:p>
    <w:p w14:paraId="1F8D9344" w14:textId="77777777" w:rsidR="00454EA6" w:rsidRPr="00454EA6" w:rsidRDefault="00454EA6" w:rsidP="00454EA6">
      <w:pPr>
        <w:shd w:val="clear" w:color="auto" w:fill="EFF1F9"/>
        <w:spacing w:before="150" w:after="150" w:line="240" w:lineRule="auto"/>
        <w:outlineLvl w:val="4"/>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      1. Общие положения</w:t>
      </w:r>
    </w:p>
    <w:p w14:paraId="15576A21"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 1.1. Настоящее Положение определяет порядок и условия предоставления Краевым государственным бюджетным учреждением «Городская поликлиника №1, г. Барнаул» (далее - Исполнитель) гражданам платных медицинских услуг.</w:t>
      </w:r>
    </w:p>
    <w:p w14:paraId="558F1FF8"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1.2. В Положении используются следующие основные понятия:</w:t>
      </w:r>
    </w:p>
    <w:p w14:paraId="6ECA5ED5"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(далее - договор);</w:t>
      </w:r>
    </w:p>
    <w:p w14:paraId="64A5073D"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"потребитель" - физическое лицо, имеющее намерение получить либо получающие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5" w:history="1">
        <w:r w:rsidRPr="00454EA6">
          <w:rPr>
            <w:rFonts w:ascii="Helvetica" w:eastAsia="Times New Roman" w:hAnsi="Helvetica" w:cs="Helvetica"/>
            <w:color w:val="337AB7"/>
            <w:sz w:val="21"/>
            <w:szCs w:val="21"/>
            <w:u w:val="single"/>
            <w:lang w:eastAsia="ru-RU"/>
          </w:rPr>
          <w:t>Федерального закона</w:t>
        </w:r>
      </w:hyperlink>
      <w:r w:rsidRPr="00454EA6">
        <w:rPr>
          <w:rFonts w:ascii="Helvetica" w:eastAsia="Times New Roman" w:hAnsi="Helvetica" w:cs="Helvetica"/>
          <w:color w:val="333333"/>
          <w:sz w:val="21"/>
          <w:szCs w:val="21"/>
          <w:lang w:eastAsia="ru-RU"/>
        </w:rPr>
        <w:t> от 21.11.2011 №323-ФЗ "Об основах охраны здоровья граждан в Российской Федерации";</w:t>
      </w:r>
    </w:p>
    <w:p w14:paraId="2A13A4B9"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4EA326D2"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"исполнитель" - медицинская организация, предоставляющая платные медицинские услуги потребителям.</w:t>
      </w:r>
    </w:p>
    <w:p w14:paraId="6415296B"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1.3. Платные медицинские услуги предоставляются Исполнителем на основании перечня работ (услуг), составляющих медицинскую деятельность и указанных в лицензии от 03 октября 2014 года №ЛО-22-01-008550 на осуществление медицинской деятельности, выданной Главным управлением Алтайского края по здравоохранению и фармацевтической деятельности.</w:t>
      </w:r>
    </w:p>
    <w:p w14:paraId="1AE2D3A0"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1.4. Требования к платным медицинским услугам, в том числе к их объему и сроку оказания, определяются по соглашению сторон договора, если нормативными правовыми актами не предусмотрены другие требования.</w:t>
      </w:r>
    </w:p>
    <w:p w14:paraId="0ADD6E3B"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1.5. Настоящее Положение в наглядной и доступной форме доводятся исполнителем до сведения потребителя (заказчика).</w:t>
      </w:r>
    </w:p>
    <w:p w14:paraId="6BDA7D63" w14:textId="77777777" w:rsidR="00454EA6" w:rsidRPr="00454EA6" w:rsidRDefault="00454EA6" w:rsidP="00454EA6">
      <w:pPr>
        <w:numPr>
          <w:ilvl w:val="0"/>
          <w:numId w:val="1"/>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Условия предоставления платных медицинских услуг</w:t>
      </w:r>
    </w:p>
    <w:p w14:paraId="38092265"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 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утвержденной на соответствующий финансовый год (далее - Территориальная программа).</w:t>
      </w:r>
    </w:p>
    <w:p w14:paraId="51795807"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2.2. Исполнитель имеет право предоставлять платные услуги:</w:t>
      </w:r>
    </w:p>
    <w:p w14:paraId="3732EE7E"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 желание пациентов получить дополнительные медицинские услуги сверх программы обязательного медицинского страхования;</w:t>
      </w:r>
    </w:p>
    <w:p w14:paraId="37F42B78"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 оказание медицинских услуг гражданам, занятым отдельными видами профессиональной деятельности;</w:t>
      </w:r>
    </w:p>
    <w:p w14:paraId="2D347050"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 отсутствие полиса обязательного медицинского страхования;</w:t>
      </w:r>
    </w:p>
    <w:p w14:paraId="4FC57F1C"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 иностранным гражданам.</w:t>
      </w:r>
    </w:p>
    <w:p w14:paraId="66AA2B0A"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2.3. Медицинские услуги предоставляются Исполнителем по ценам, утвержденным главным врачом и согласованным с Главным управлением Алтайского края по здравоохранению и фармацевтической деятельности.</w:t>
      </w:r>
    </w:p>
    <w:p w14:paraId="2941FE9E"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lastRenderedPageBreak/>
        <w:t>2.4.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63D1C106" w14:textId="77777777" w:rsidR="00454EA6" w:rsidRPr="00454EA6" w:rsidRDefault="00454EA6" w:rsidP="00454EA6">
      <w:pPr>
        <w:numPr>
          <w:ilvl w:val="0"/>
          <w:numId w:val="2"/>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3. Порядок заключения договора и оплаты медицинских услуг</w:t>
      </w:r>
    </w:p>
    <w:p w14:paraId="00E6E3EB"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3.1. Договор заключается потребителем (заказчиком) и исполнителем в письменной форме.</w:t>
      </w:r>
    </w:p>
    <w:p w14:paraId="34C24E97"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3.2. Договор должен содержать:</w:t>
      </w:r>
    </w:p>
    <w:p w14:paraId="1D4DD4BF"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а) сведения об исполнителе:</w:t>
      </w:r>
    </w:p>
    <w:p w14:paraId="4DE752DA"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E6264E0"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FC4C847"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14:paraId="1B444302"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фамилию, имя и отчество (если имеется), адрес места жительства и телефон заказчика - физического лица;</w:t>
      </w:r>
    </w:p>
    <w:p w14:paraId="24CB56D4"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наименование и адрес места нахождения заказчика - юридического лица;</w:t>
      </w:r>
    </w:p>
    <w:p w14:paraId="27CED836"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в) перечень платных медицинских услуг, предоставляемых в соответствии с договором;</w:t>
      </w:r>
    </w:p>
    <w:p w14:paraId="45495740"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г) стоимость платных медицинских услуг, сроки и порядок их оплаты;</w:t>
      </w:r>
    </w:p>
    <w:p w14:paraId="29A4FE9B"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д) условия и сроки предоставления платных медицинских услуг;</w:t>
      </w:r>
    </w:p>
    <w:p w14:paraId="39C8374F"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50FE919D"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ж) ответственность сторон за невыполнение условий договора;</w:t>
      </w:r>
    </w:p>
    <w:p w14:paraId="51250B8D"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з) порядок изменения и расторжения договора;</w:t>
      </w:r>
    </w:p>
    <w:p w14:paraId="1539000F"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и) иные условия, определяемые по соглашению сторон.</w:t>
      </w:r>
    </w:p>
    <w:p w14:paraId="46C3FF23"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3.3. Договор составляется в 2 экземплярах, один из которых находится у исполнителя, второй - у заказчика.</w:t>
      </w:r>
    </w:p>
    <w:p w14:paraId="681FCAB0"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3.4. На предоставление платных медицинских услуг составляется прейскурант, он является неотъемлемой частью договора.</w:t>
      </w:r>
    </w:p>
    <w:p w14:paraId="26AFAE23"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3.5.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закономот 21.11.2011 №323-ФЗ "Об основах охраны здоровья граждан в Российской Федерации".</w:t>
      </w:r>
    </w:p>
    <w:p w14:paraId="3CB83348"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3.6.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1941E56"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lastRenderedPageBreak/>
        <w:t>3.7. Потребитель (заказчик) обязан оплатить предоставленную исполнителем медицинскую услугу в сроки и в порядке, которые определены договором.</w:t>
      </w:r>
    </w:p>
    <w:p w14:paraId="2A5C802B"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3.8.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39ADAA92"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3.9.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567563D0" w14:textId="77777777" w:rsidR="00454EA6" w:rsidRPr="00454EA6" w:rsidRDefault="00454EA6" w:rsidP="00454EA6">
      <w:pPr>
        <w:numPr>
          <w:ilvl w:val="0"/>
          <w:numId w:val="3"/>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Порядок предоставления платных медицинских услуг</w:t>
      </w:r>
    </w:p>
    <w:p w14:paraId="708310B4"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 4.1.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14:paraId="6F24CA0A"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4.2.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7167DD30"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4.3.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389D6882"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4.4. Исполнитель предоставляет потребителю (законному представителю потребителя) по его требованию и в доступной для него форме информацию:</w:t>
      </w:r>
    </w:p>
    <w:p w14:paraId="09BF16A0"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02D3B1F9"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E5F59A1"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4.5.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7AFE237E" w14:textId="77777777" w:rsidR="00454EA6" w:rsidRPr="00454EA6" w:rsidRDefault="00454EA6" w:rsidP="00454EA6">
      <w:pPr>
        <w:numPr>
          <w:ilvl w:val="0"/>
          <w:numId w:val="4"/>
        </w:numPr>
        <w:shd w:val="clear" w:color="auto" w:fill="EFF1F9"/>
        <w:spacing w:before="100" w:beforeAutospacing="1" w:after="100" w:afterAutospacing="1"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Ответственность исполнителя и контроль за предоставлением платных медицинских услуг</w:t>
      </w:r>
    </w:p>
    <w:p w14:paraId="02A49DDA"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 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00485817"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5.2.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72681E0E" w14:textId="77777777" w:rsidR="00454EA6" w:rsidRPr="00454EA6" w:rsidRDefault="00454EA6" w:rsidP="00454EA6">
      <w:pPr>
        <w:shd w:val="clear" w:color="auto" w:fill="EFF1F9"/>
        <w:spacing w:after="150" w:line="240" w:lineRule="auto"/>
        <w:rPr>
          <w:rFonts w:ascii="Helvetica" w:eastAsia="Times New Roman" w:hAnsi="Helvetica" w:cs="Helvetica"/>
          <w:color w:val="333333"/>
          <w:sz w:val="21"/>
          <w:szCs w:val="21"/>
          <w:lang w:eastAsia="ru-RU"/>
        </w:rPr>
      </w:pPr>
      <w:r w:rsidRPr="00454EA6">
        <w:rPr>
          <w:rFonts w:ascii="Helvetica" w:eastAsia="Times New Roman" w:hAnsi="Helvetica" w:cs="Helvetica"/>
          <w:color w:val="333333"/>
          <w:sz w:val="21"/>
          <w:szCs w:val="21"/>
          <w:lang w:eastAsia="ru-RU"/>
        </w:rPr>
        <w:t>5.3. Контроль за соблюдением </w:t>
      </w:r>
      <w:hyperlink r:id="rId6" w:history="1">
        <w:r w:rsidRPr="00454EA6">
          <w:rPr>
            <w:rFonts w:ascii="Helvetica" w:eastAsia="Times New Roman" w:hAnsi="Helvetica" w:cs="Helvetica"/>
            <w:color w:val="337AB7"/>
            <w:sz w:val="21"/>
            <w:szCs w:val="21"/>
            <w:u w:val="single"/>
            <w:lang w:eastAsia="ru-RU"/>
          </w:rPr>
          <w:t>порядка</w:t>
        </w:r>
      </w:hyperlink>
      <w:r w:rsidRPr="00454EA6">
        <w:rPr>
          <w:rFonts w:ascii="Helvetica" w:eastAsia="Times New Roman" w:hAnsi="Helvetica" w:cs="Helvetica"/>
          <w:color w:val="333333"/>
          <w:sz w:val="21"/>
          <w:szCs w:val="21"/>
          <w:lang w:eastAsia="ru-RU"/>
        </w:rPr>
        <w:t> и условий предоставления платных медицинских услуг осуществляет Федеральная служба по надзору в сфере защиты прав потребителей и благополучия человека в рамках установленных полномочий.</w:t>
      </w:r>
    </w:p>
    <w:p w14:paraId="333F0E0E" w14:textId="77777777" w:rsidR="00AA5A97" w:rsidRDefault="00AA5A97">
      <w:bookmarkStart w:id="0" w:name="_GoBack"/>
      <w:bookmarkEnd w:id="0"/>
    </w:p>
    <w:sectPr w:rsidR="00AA5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7EAD"/>
    <w:multiLevelType w:val="multilevel"/>
    <w:tmpl w:val="2A6000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2600D0"/>
    <w:multiLevelType w:val="multilevel"/>
    <w:tmpl w:val="C9CE9F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E04C5"/>
    <w:multiLevelType w:val="multilevel"/>
    <w:tmpl w:val="6E08A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E77344"/>
    <w:multiLevelType w:val="multilevel"/>
    <w:tmpl w:val="73B68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D"/>
    <w:rsid w:val="000A60BD"/>
    <w:rsid w:val="00454EA6"/>
    <w:rsid w:val="00AA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47DF2-FF59-43B8-A357-1A3F3E2C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454E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54EA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5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zdravalt.ru/document?id=70137118&amp;sub=70" TargetMode="External"/><Relationship Id="rId5" Type="http://schemas.openxmlformats.org/officeDocument/2006/relationships/hyperlink" Target="http://garant.zdravalt.ru/document?id=12091967&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2019-07-10T09:14:00Z</dcterms:created>
  <dcterms:modified xsi:type="dcterms:W3CDTF">2019-07-10T09:14:00Z</dcterms:modified>
</cp:coreProperties>
</file>