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D6" w:rsidRPr="00C25ED6" w:rsidRDefault="00C25ED6" w:rsidP="00C25ED6">
      <w:pPr>
        <w:shd w:val="clear" w:color="auto" w:fill="FFFFFF"/>
        <w:spacing w:before="100" w:beforeAutospacing="1" w:after="100" w:afterAutospacing="1" w:line="240" w:lineRule="auto"/>
        <w:jc w:val="center"/>
        <w:outlineLvl w:val="2"/>
        <w:rPr>
          <w:rFonts w:ascii="Arial" w:eastAsia="Times New Roman" w:hAnsi="Arial" w:cs="Arial"/>
          <w:b/>
          <w:bCs/>
          <w:color w:val="333333"/>
          <w:sz w:val="27"/>
          <w:szCs w:val="27"/>
          <w:lang w:eastAsia="ru-RU"/>
        </w:rPr>
      </w:pPr>
      <w:r w:rsidRPr="00C25ED6">
        <w:rPr>
          <w:rFonts w:ascii="Arial" w:eastAsia="Times New Roman" w:hAnsi="Arial" w:cs="Arial"/>
          <w:b/>
          <w:bCs/>
          <w:color w:val="333333"/>
          <w:sz w:val="27"/>
          <w:szCs w:val="27"/>
          <w:lang w:eastAsia="ru-RU"/>
        </w:rPr>
        <w:t>Диспансеризация 2019</w:t>
      </w:r>
    </w:p>
    <w:p w:rsidR="00C25ED6" w:rsidRPr="00C25ED6" w:rsidRDefault="00C25ED6" w:rsidP="00C25ED6">
      <w:pPr>
        <w:shd w:val="clear" w:color="auto" w:fill="FFFFFF"/>
        <w:spacing w:before="100" w:beforeAutospacing="1" w:after="100" w:afterAutospacing="1" w:line="240" w:lineRule="auto"/>
        <w:jc w:val="center"/>
        <w:outlineLvl w:val="2"/>
        <w:rPr>
          <w:rFonts w:ascii="Arial" w:eastAsia="Times New Roman" w:hAnsi="Arial" w:cs="Arial"/>
          <w:b/>
          <w:bCs/>
          <w:color w:val="333333"/>
          <w:sz w:val="27"/>
          <w:szCs w:val="27"/>
          <w:lang w:eastAsia="ru-RU"/>
        </w:rPr>
      </w:pPr>
      <w:r w:rsidRPr="00C25ED6">
        <w:rPr>
          <w:rFonts w:ascii="Arial" w:eastAsia="Times New Roman" w:hAnsi="Arial" w:cs="Arial"/>
          <w:b/>
          <w:bCs/>
          <w:color w:val="333333"/>
          <w:sz w:val="27"/>
          <w:szCs w:val="27"/>
          <w:lang w:eastAsia="ru-RU"/>
        </w:rPr>
        <w:t>Диспансеризация 2019</w:t>
      </w:r>
    </w:p>
    <w:p w:rsidR="00C25ED6" w:rsidRPr="00C25ED6" w:rsidRDefault="00C25ED6" w:rsidP="00C25ED6">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C25ED6">
        <w:rPr>
          <w:rFonts w:ascii="Arial" w:eastAsia="Times New Roman" w:hAnsi="Arial" w:cs="Arial"/>
          <w:b/>
          <w:bCs/>
          <w:color w:val="333333"/>
          <w:sz w:val="24"/>
          <w:szCs w:val="24"/>
          <w:lang w:eastAsia="ru-RU"/>
        </w:rPr>
        <w:t>Диспансеризация взрослого населения       </w:t>
      </w:r>
    </w:p>
    <w:p w:rsidR="00C25ED6" w:rsidRPr="00C25ED6" w:rsidRDefault="00C25ED6" w:rsidP="00C25ED6">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C25ED6">
        <w:rPr>
          <w:rFonts w:ascii="Arial" w:eastAsia="Times New Roman" w:hAnsi="Arial" w:cs="Arial"/>
          <w:b/>
          <w:bCs/>
          <w:color w:val="333333"/>
          <w:sz w:val="24"/>
          <w:szCs w:val="24"/>
          <w:lang w:eastAsia="ru-RU"/>
        </w:rPr>
        <w:t>(краткая информация для граждан)</w:t>
      </w:r>
    </w:p>
    <w:p w:rsidR="00C25ED6" w:rsidRPr="00C25ED6" w:rsidRDefault="00C25ED6" w:rsidP="00C25ED6">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br/>
      </w:r>
      <w:r w:rsidRPr="00C25ED6">
        <w:rPr>
          <w:rFonts w:ascii="Arial" w:eastAsia="Times New Roman" w:hAnsi="Arial" w:cs="Arial"/>
          <w:b/>
          <w:bCs/>
          <w:color w:val="333333"/>
          <w:sz w:val="24"/>
          <w:szCs w:val="24"/>
          <w:lang w:eastAsia="ru-RU"/>
        </w:rPr>
        <w:t>Отделение профилактики ГУЗ «Липецкая городская поликлиника №2» с 09.01.2019г. проводит бесплатное профилактическое обследование пациентов (год рождения: 1920 г., 1923 г., 1926 г., 1929 г., 1932 г., 1935 г., 1938 г., 1941 г., 1944 г., 1947 г., 1950 г., 1953 г., 1956 г., 1959 г., 1962 г., 1965 г., 1968 г., 1971 г., 1974 г., 1977 г., 1980 г., 1983 г., 1986 г., 1989 г., 1992 г., 1995 г., 1998 г.) </w:t>
      </w:r>
      <w:r w:rsidRPr="00C25ED6">
        <w:rPr>
          <w:rFonts w:ascii="Arial" w:eastAsia="Times New Roman" w:hAnsi="Arial" w:cs="Arial"/>
          <w:color w:val="333333"/>
          <w:sz w:val="24"/>
          <w:szCs w:val="24"/>
          <w:lang w:eastAsia="ru-RU"/>
        </w:rPr>
        <w:br/>
      </w:r>
      <w:r w:rsidRPr="00C25ED6">
        <w:rPr>
          <w:rFonts w:ascii="Arial" w:eastAsia="Times New Roman" w:hAnsi="Arial" w:cs="Arial"/>
          <w:b/>
          <w:bCs/>
          <w:color w:val="333333"/>
          <w:sz w:val="24"/>
          <w:szCs w:val="24"/>
          <w:lang w:eastAsia="ru-RU"/>
        </w:rPr>
        <w:t>по выявлению неинфекционных заболеваний со сдачей лабораторных анализов, проведением инструментальных исследований с последующей консультацией врача-терапевта.</w:t>
      </w:r>
      <w:r w:rsidRPr="00C25ED6">
        <w:rPr>
          <w:rFonts w:ascii="Arial" w:eastAsia="Times New Roman" w:hAnsi="Arial" w:cs="Arial"/>
          <w:color w:val="333333"/>
          <w:sz w:val="24"/>
          <w:szCs w:val="24"/>
          <w:lang w:eastAsia="ru-RU"/>
        </w:rPr>
        <w:br/>
        <w:t> </w:t>
      </w:r>
      <w:r w:rsidRPr="00C25ED6">
        <w:rPr>
          <w:rFonts w:ascii="Arial" w:eastAsia="Times New Roman" w:hAnsi="Arial" w:cs="Arial"/>
          <w:color w:val="333333"/>
          <w:sz w:val="24"/>
          <w:szCs w:val="24"/>
          <w:lang w:eastAsia="ru-RU"/>
        </w:rPr>
        <w:br/>
      </w:r>
      <w:r w:rsidRPr="00C25ED6">
        <w:rPr>
          <w:rFonts w:ascii="Arial" w:eastAsia="Times New Roman" w:hAnsi="Arial" w:cs="Arial"/>
          <w:b/>
          <w:bCs/>
          <w:color w:val="333333"/>
          <w:sz w:val="24"/>
          <w:szCs w:val="24"/>
          <w:lang w:eastAsia="ru-RU"/>
        </w:rPr>
        <w:t>Обращаться к заведующим отделениями, участковым врачам-терапевтам,</w:t>
      </w:r>
      <w:r w:rsidRPr="00C25ED6">
        <w:rPr>
          <w:rFonts w:ascii="Arial" w:eastAsia="Times New Roman" w:hAnsi="Arial" w:cs="Arial"/>
          <w:color w:val="333333"/>
          <w:sz w:val="24"/>
          <w:szCs w:val="24"/>
          <w:lang w:eastAsia="ru-RU"/>
        </w:rPr>
        <w:br/>
      </w:r>
      <w:r w:rsidRPr="00C25ED6">
        <w:rPr>
          <w:rFonts w:ascii="Arial" w:eastAsia="Times New Roman" w:hAnsi="Arial" w:cs="Arial"/>
          <w:b/>
          <w:bCs/>
          <w:color w:val="333333"/>
          <w:sz w:val="24"/>
          <w:szCs w:val="24"/>
          <w:lang w:eastAsia="ru-RU"/>
        </w:rPr>
        <w:t>кабинет № 437 (этаж 4)</w:t>
      </w:r>
      <w:r w:rsidRPr="00C25ED6">
        <w:rPr>
          <w:rFonts w:ascii="Arial" w:eastAsia="Times New Roman" w:hAnsi="Arial" w:cs="Arial"/>
          <w:color w:val="333333"/>
          <w:sz w:val="24"/>
          <w:szCs w:val="24"/>
          <w:lang w:eastAsia="ru-RU"/>
        </w:rPr>
        <w:br/>
      </w:r>
      <w:r w:rsidRPr="00C25ED6">
        <w:rPr>
          <w:rFonts w:ascii="Arial" w:eastAsia="Times New Roman" w:hAnsi="Arial" w:cs="Arial"/>
          <w:b/>
          <w:bCs/>
          <w:color w:val="333333"/>
          <w:sz w:val="24"/>
          <w:szCs w:val="24"/>
          <w:lang w:eastAsia="ru-RU"/>
        </w:rPr>
        <w:t> и по телефонам:</w:t>
      </w:r>
      <w:r w:rsidRPr="00C25ED6">
        <w:rPr>
          <w:rFonts w:ascii="Arial" w:eastAsia="Times New Roman" w:hAnsi="Arial" w:cs="Arial"/>
          <w:color w:val="333333"/>
          <w:sz w:val="24"/>
          <w:szCs w:val="24"/>
          <w:lang w:eastAsia="ru-RU"/>
        </w:rPr>
        <w:br/>
      </w:r>
      <w:r w:rsidRPr="00C25ED6">
        <w:rPr>
          <w:rFonts w:ascii="Arial" w:eastAsia="Times New Roman" w:hAnsi="Arial" w:cs="Arial"/>
          <w:b/>
          <w:bCs/>
          <w:color w:val="333333"/>
          <w:sz w:val="24"/>
          <w:szCs w:val="24"/>
          <w:lang w:eastAsia="ru-RU"/>
        </w:rPr>
        <w:t xml:space="preserve">отд. профилактики – </w:t>
      </w:r>
      <w:proofErr w:type="spellStart"/>
      <w:r w:rsidRPr="00C25ED6">
        <w:rPr>
          <w:rFonts w:ascii="Arial" w:eastAsia="Times New Roman" w:hAnsi="Arial" w:cs="Arial"/>
          <w:b/>
          <w:bCs/>
          <w:color w:val="333333"/>
          <w:sz w:val="24"/>
          <w:szCs w:val="24"/>
          <w:lang w:eastAsia="ru-RU"/>
        </w:rPr>
        <w:t>Бойцова</w:t>
      </w:r>
      <w:proofErr w:type="spellEnd"/>
      <w:r w:rsidRPr="00C25ED6">
        <w:rPr>
          <w:rFonts w:ascii="Arial" w:eastAsia="Times New Roman" w:hAnsi="Arial" w:cs="Arial"/>
          <w:b/>
          <w:bCs/>
          <w:color w:val="333333"/>
          <w:sz w:val="24"/>
          <w:szCs w:val="24"/>
          <w:lang w:eastAsia="ru-RU"/>
        </w:rPr>
        <w:t xml:space="preserve"> И.В. – 44-75-92</w:t>
      </w:r>
      <w:r w:rsidRPr="00C25ED6">
        <w:rPr>
          <w:rFonts w:ascii="Arial" w:eastAsia="Times New Roman" w:hAnsi="Arial" w:cs="Arial"/>
          <w:color w:val="333333"/>
          <w:sz w:val="24"/>
          <w:szCs w:val="24"/>
          <w:lang w:eastAsia="ru-RU"/>
        </w:rPr>
        <w:br/>
      </w:r>
      <w:r w:rsidRPr="00C25ED6">
        <w:rPr>
          <w:rFonts w:ascii="Arial" w:eastAsia="Times New Roman" w:hAnsi="Arial" w:cs="Arial"/>
          <w:b/>
          <w:bCs/>
          <w:color w:val="333333"/>
          <w:sz w:val="24"/>
          <w:szCs w:val="24"/>
          <w:lang w:eastAsia="ru-RU"/>
        </w:rPr>
        <w:t>1 терапия – Попова Р.С. – 44-75-68</w:t>
      </w:r>
      <w:r w:rsidRPr="00C25ED6">
        <w:rPr>
          <w:rFonts w:ascii="Arial" w:eastAsia="Times New Roman" w:hAnsi="Arial" w:cs="Arial"/>
          <w:color w:val="333333"/>
          <w:sz w:val="24"/>
          <w:szCs w:val="24"/>
          <w:lang w:eastAsia="ru-RU"/>
        </w:rPr>
        <w:br/>
      </w:r>
      <w:r w:rsidRPr="00C25ED6">
        <w:rPr>
          <w:rFonts w:ascii="Arial" w:eastAsia="Times New Roman" w:hAnsi="Arial" w:cs="Arial"/>
          <w:b/>
          <w:bCs/>
          <w:color w:val="333333"/>
          <w:sz w:val="24"/>
          <w:szCs w:val="24"/>
          <w:lang w:eastAsia="ru-RU"/>
        </w:rPr>
        <w:t>2 терапия – Чеботарев Е.А. – 44-75-69</w:t>
      </w:r>
      <w:r w:rsidRPr="00C25ED6">
        <w:rPr>
          <w:rFonts w:ascii="Arial" w:eastAsia="Times New Roman" w:hAnsi="Arial" w:cs="Arial"/>
          <w:color w:val="333333"/>
          <w:sz w:val="24"/>
          <w:szCs w:val="24"/>
          <w:lang w:eastAsia="ru-RU"/>
        </w:rPr>
        <w:br/>
      </w:r>
      <w:r w:rsidRPr="00C25ED6">
        <w:rPr>
          <w:rFonts w:ascii="Arial" w:eastAsia="Times New Roman" w:hAnsi="Arial" w:cs="Arial"/>
          <w:b/>
          <w:bCs/>
          <w:color w:val="333333"/>
          <w:sz w:val="24"/>
          <w:szCs w:val="24"/>
          <w:lang w:eastAsia="ru-RU"/>
        </w:rPr>
        <w:t>3 терапия – Плаксина Н.С. – 44-75-71</w:t>
      </w:r>
      <w:r w:rsidRPr="00C25ED6">
        <w:rPr>
          <w:rFonts w:ascii="Arial" w:eastAsia="Times New Roman" w:hAnsi="Arial" w:cs="Arial"/>
          <w:color w:val="333333"/>
          <w:sz w:val="24"/>
          <w:szCs w:val="24"/>
          <w:lang w:eastAsia="ru-RU"/>
        </w:rPr>
        <w:br/>
      </w:r>
      <w:r w:rsidRPr="00C25ED6">
        <w:rPr>
          <w:rFonts w:ascii="Arial" w:eastAsia="Times New Roman" w:hAnsi="Arial" w:cs="Arial"/>
          <w:b/>
          <w:bCs/>
          <w:color w:val="333333"/>
          <w:sz w:val="24"/>
          <w:szCs w:val="24"/>
          <w:lang w:eastAsia="ru-RU"/>
        </w:rPr>
        <w:t xml:space="preserve">4 терапия – </w:t>
      </w:r>
      <w:proofErr w:type="spellStart"/>
      <w:r w:rsidRPr="00C25ED6">
        <w:rPr>
          <w:rFonts w:ascii="Arial" w:eastAsia="Times New Roman" w:hAnsi="Arial" w:cs="Arial"/>
          <w:b/>
          <w:bCs/>
          <w:color w:val="333333"/>
          <w:sz w:val="24"/>
          <w:szCs w:val="24"/>
          <w:lang w:eastAsia="ru-RU"/>
        </w:rPr>
        <w:t>Символоков</w:t>
      </w:r>
      <w:proofErr w:type="spellEnd"/>
      <w:r w:rsidRPr="00C25ED6">
        <w:rPr>
          <w:rFonts w:ascii="Arial" w:eastAsia="Times New Roman" w:hAnsi="Arial" w:cs="Arial"/>
          <w:b/>
          <w:bCs/>
          <w:color w:val="333333"/>
          <w:sz w:val="24"/>
          <w:szCs w:val="24"/>
          <w:lang w:eastAsia="ru-RU"/>
        </w:rPr>
        <w:t xml:space="preserve"> С.И. – 44-75-73</w:t>
      </w:r>
      <w:r w:rsidRPr="00C25ED6">
        <w:rPr>
          <w:rFonts w:ascii="Arial" w:eastAsia="Times New Roman" w:hAnsi="Arial" w:cs="Arial"/>
          <w:color w:val="333333"/>
          <w:sz w:val="24"/>
          <w:szCs w:val="24"/>
          <w:lang w:eastAsia="ru-RU"/>
        </w:rPr>
        <w:br/>
        <w:t> </w:t>
      </w:r>
    </w:p>
    <w:p w:rsidR="00C25ED6" w:rsidRPr="00C25ED6" w:rsidRDefault="00C25ED6" w:rsidP="00C25ED6">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 Диспансеризация взрослого населения направлена на раннее выявление хронических неинфекционных заболеваний, к которым относятся:</w:t>
      </w:r>
    </w:p>
    <w:p w:rsidR="00C25ED6" w:rsidRPr="00C25ED6" w:rsidRDefault="00C25ED6" w:rsidP="00C25ED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Болезни системы кровообращения и в первую очередь ишемическая болезнь сердца и цереброваскулярные заболевания;</w:t>
      </w:r>
    </w:p>
    <w:p w:rsidR="00C25ED6" w:rsidRPr="00C25ED6" w:rsidRDefault="00C25ED6" w:rsidP="00C25ED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Злокачественные новообразования;</w:t>
      </w:r>
    </w:p>
    <w:p w:rsidR="00C25ED6" w:rsidRPr="00C25ED6" w:rsidRDefault="00C25ED6" w:rsidP="00C25ED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Сахарный диабет</w:t>
      </w:r>
    </w:p>
    <w:p w:rsidR="00C25ED6" w:rsidRPr="00C25ED6" w:rsidRDefault="00C25ED6" w:rsidP="00C25ED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Хронические болезни легких.</w:t>
      </w:r>
    </w:p>
    <w:p w:rsidR="00C25ED6" w:rsidRPr="00C25ED6" w:rsidRDefault="00C25ED6" w:rsidP="00C25ED6">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Данные болезни обуславливают более 75% всей смертности населения нашей страны. кроме того, диспансеризация направлена на выявление и коррекцию основных факторов риска развития данных заболеваний, к которым относится:</w:t>
      </w:r>
    </w:p>
    <w:p w:rsidR="00C25ED6" w:rsidRPr="00C25ED6" w:rsidRDefault="00C25ED6" w:rsidP="00C25ED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Повышенный уровень артериального давления;</w:t>
      </w:r>
    </w:p>
    <w:p w:rsidR="00C25ED6" w:rsidRPr="00C25ED6" w:rsidRDefault="00C25ED6" w:rsidP="00C25ED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Повышенный уровень холестерина в крови;</w:t>
      </w:r>
    </w:p>
    <w:p w:rsidR="00C25ED6" w:rsidRPr="00C25ED6" w:rsidRDefault="00C25ED6" w:rsidP="00C25ED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Повышенный уровень глюкозы в крови;</w:t>
      </w:r>
    </w:p>
    <w:p w:rsidR="00C25ED6" w:rsidRPr="00C25ED6" w:rsidRDefault="00C25ED6" w:rsidP="00C25ED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Курение табака;</w:t>
      </w:r>
    </w:p>
    <w:p w:rsidR="00C25ED6" w:rsidRPr="00C25ED6" w:rsidRDefault="00C25ED6" w:rsidP="00C25ED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Пагубное употребления алкоголя;</w:t>
      </w:r>
    </w:p>
    <w:p w:rsidR="00C25ED6" w:rsidRPr="00C25ED6" w:rsidRDefault="00C25ED6" w:rsidP="00C25ED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Нерациональное питание;</w:t>
      </w:r>
    </w:p>
    <w:p w:rsidR="00C25ED6" w:rsidRPr="00C25ED6" w:rsidRDefault="00C25ED6" w:rsidP="00C25ED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Низкая физическая активность;</w:t>
      </w:r>
    </w:p>
    <w:p w:rsidR="00C25ED6" w:rsidRPr="00C25ED6" w:rsidRDefault="00C25ED6" w:rsidP="00C25ED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Избыточная масса тела или ожирение.</w:t>
      </w:r>
    </w:p>
    <w:p w:rsidR="00C25ED6" w:rsidRPr="00C25ED6" w:rsidRDefault="00C25ED6" w:rsidP="00C25ED6">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 xml:space="preserve">Важной особенностью диспансеризации является не только раннее выявление хронических неинфекционных заболеваний и факторов риска их развития, Нои </w:t>
      </w:r>
      <w:r w:rsidRPr="00C25ED6">
        <w:rPr>
          <w:rFonts w:ascii="Arial" w:eastAsia="Times New Roman" w:hAnsi="Arial" w:cs="Arial"/>
          <w:color w:val="333333"/>
          <w:sz w:val="24"/>
          <w:szCs w:val="24"/>
          <w:lang w:eastAsia="ru-RU"/>
        </w:rPr>
        <w:lastRenderedPageBreak/>
        <w:t xml:space="preserve">проведение всем гражданам, имеющим указанные факторы риска краткого профилактического консультирования, а </w:t>
      </w:r>
      <w:proofErr w:type="gramStart"/>
      <w:r w:rsidRPr="00C25ED6">
        <w:rPr>
          <w:rFonts w:ascii="Arial" w:eastAsia="Times New Roman" w:hAnsi="Arial" w:cs="Arial"/>
          <w:color w:val="333333"/>
          <w:sz w:val="24"/>
          <w:szCs w:val="24"/>
          <w:lang w:eastAsia="ru-RU"/>
        </w:rPr>
        <w:t>так же</w:t>
      </w:r>
      <w:proofErr w:type="gramEnd"/>
      <w:r w:rsidRPr="00C25ED6">
        <w:rPr>
          <w:rFonts w:ascii="Arial" w:eastAsia="Times New Roman" w:hAnsi="Arial" w:cs="Arial"/>
          <w:color w:val="333333"/>
          <w:sz w:val="24"/>
          <w:szCs w:val="24"/>
          <w:lang w:eastAsia="ru-RU"/>
        </w:rPr>
        <w:t xml:space="preserve"> для лиц с высоким и очень высоким суммарным сердечно-сосудистым риском индивидуального углубленного и группового (школа пациента) профилактического консультирования.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 а у лиц уже страдающих такими заболеваниями значительно уменьшить тяжесть течения заболевания и частоту развития осложнений.</w:t>
      </w:r>
    </w:p>
    <w:p w:rsidR="00C25ED6" w:rsidRPr="00C25ED6" w:rsidRDefault="00C25ED6" w:rsidP="00C25ED6">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 xml:space="preserve">Граждане проходят диспансеризацию в отделении профилактики 4 этаж, </w:t>
      </w:r>
      <w:proofErr w:type="gramStart"/>
      <w:r w:rsidRPr="00C25ED6">
        <w:rPr>
          <w:rFonts w:ascii="Arial" w:eastAsia="Times New Roman" w:hAnsi="Arial" w:cs="Arial"/>
          <w:color w:val="333333"/>
          <w:sz w:val="24"/>
          <w:szCs w:val="24"/>
          <w:lang w:eastAsia="ru-RU"/>
        </w:rPr>
        <w:t>кабинет  437</w:t>
      </w:r>
      <w:proofErr w:type="gramEnd"/>
      <w:r w:rsidRPr="00C25ED6">
        <w:rPr>
          <w:rFonts w:ascii="Arial" w:eastAsia="Times New Roman" w:hAnsi="Arial" w:cs="Arial"/>
          <w:color w:val="333333"/>
          <w:sz w:val="24"/>
          <w:szCs w:val="24"/>
          <w:lang w:eastAsia="ru-RU"/>
        </w:rPr>
        <w:t xml:space="preserve"> с 8.00 – 15.00 бесплатно, без предварительной записи, в день обращения, а также в кабинетах  участковых терапевтов при наличии страхового полиса и паспорта.</w:t>
      </w:r>
    </w:p>
    <w:p w:rsidR="00C25ED6" w:rsidRPr="00C25ED6" w:rsidRDefault="00C25ED6" w:rsidP="00C25ED6">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C25ED6">
        <w:rPr>
          <w:rFonts w:ascii="Arial" w:eastAsia="Times New Roman" w:hAnsi="Arial" w:cs="Arial"/>
          <w:color w:val="333333"/>
          <w:sz w:val="24"/>
          <w:szCs w:val="24"/>
          <w:lang w:eastAsia="ru-RU"/>
        </w:rPr>
        <w:t>Прохождение  обследования</w:t>
      </w:r>
      <w:proofErr w:type="gramEnd"/>
      <w:r w:rsidRPr="00C25ED6">
        <w:rPr>
          <w:rFonts w:ascii="Arial" w:eastAsia="Times New Roman" w:hAnsi="Arial" w:cs="Arial"/>
          <w:color w:val="333333"/>
          <w:sz w:val="24"/>
          <w:szCs w:val="24"/>
          <w:lang w:eastAsia="ru-RU"/>
        </w:rPr>
        <w:t xml:space="preserve"> первого этапа диспансеризации, как правило, требует два визита.</w:t>
      </w:r>
    </w:p>
    <w:p w:rsidR="00C25ED6" w:rsidRPr="00C25ED6" w:rsidRDefault="00C25ED6" w:rsidP="00C25ED6">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Первый визит занимает от 1 до 3 часов, второй через 3 – 6 дней к участковому терапевту или к терапевту в 437 кабинет для заключительного осмотра и подведения итогов диспансеризации.</w:t>
      </w:r>
    </w:p>
    <w:p w:rsidR="00C25ED6" w:rsidRPr="00C25ED6" w:rsidRDefault="00C25ED6" w:rsidP="00C25ED6">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 xml:space="preserve">Если по результатам 1 этапа выявлено подозрение на наличие хронического неинфекционного заболевания или высокий, очень высокий суммарный сердечно-сосудистый риск Вы направляетесь на 2 этап диспансеризации, </w:t>
      </w:r>
      <w:proofErr w:type="gramStart"/>
      <w:r w:rsidRPr="00C25ED6">
        <w:rPr>
          <w:rFonts w:ascii="Arial" w:eastAsia="Times New Roman" w:hAnsi="Arial" w:cs="Arial"/>
          <w:color w:val="333333"/>
          <w:sz w:val="24"/>
          <w:szCs w:val="24"/>
          <w:lang w:eastAsia="ru-RU"/>
        </w:rPr>
        <w:t>длительность  прохождения</w:t>
      </w:r>
      <w:proofErr w:type="gramEnd"/>
      <w:r w:rsidRPr="00C25ED6">
        <w:rPr>
          <w:rFonts w:ascii="Arial" w:eastAsia="Times New Roman" w:hAnsi="Arial" w:cs="Arial"/>
          <w:color w:val="333333"/>
          <w:sz w:val="24"/>
          <w:szCs w:val="24"/>
          <w:lang w:eastAsia="ru-RU"/>
        </w:rPr>
        <w:t xml:space="preserve"> которого зависит от объема необходимого дополнительного обследования.</w:t>
      </w:r>
    </w:p>
    <w:p w:rsidR="00C25ED6" w:rsidRPr="00C25ED6" w:rsidRDefault="00C25ED6" w:rsidP="00C25ED6">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Как пройти диспансеризацию взрослому человеку</w:t>
      </w:r>
    </w:p>
    <w:p w:rsidR="00C25ED6" w:rsidRPr="00C25ED6" w:rsidRDefault="00C25ED6" w:rsidP="00C25ED6">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Согласно статье 24 Федерального кодекса Российской Федерации от 21 ноября 2011г. №232 – ФЗ «Об основах охраны здоровья граждан в Российской Федерации</w:t>
      </w:r>
      <w:proofErr w:type="gramStart"/>
      <w:r w:rsidRPr="00C25ED6">
        <w:rPr>
          <w:rFonts w:ascii="Arial" w:eastAsia="Times New Roman" w:hAnsi="Arial" w:cs="Arial"/>
          <w:color w:val="333333"/>
          <w:sz w:val="24"/>
          <w:szCs w:val="24"/>
          <w:lang w:eastAsia="ru-RU"/>
        </w:rPr>
        <w:t>»</w:t>
      </w:r>
      <w:proofErr w:type="gramEnd"/>
      <w:r w:rsidRPr="00C25ED6">
        <w:rPr>
          <w:rFonts w:ascii="Arial" w:eastAsia="Times New Roman" w:hAnsi="Arial" w:cs="Arial"/>
          <w:color w:val="333333"/>
          <w:sz w:val="24"/>
          <w:szCs w:val="24"/>
          <w:lang w:eastAsia="ru-RU"/>
        </w:rPr>
        <w:t xml:space="preserve"> работодатели обязаны обеспечить условия для прохождения работникам медицинских осмотров и диспансеризации, а также беспрепятственно отпускать работников для их прохождения.</w:t>
      </w:r>
    </w:p>
    <w:p w:rsidR="00C25ED6" w:rsidRPr="00C25ED6" w:rsidRDefault="00C25ED6" w:rsidP="00C25ED6">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 xml:space="preserve">Каждому гражданину, прошедшему </w:t>
      </w:r>
      <w:proofErr w:type="gramStart"/>
      <w:r w:rsidRPr="00C25ED6">
        <w:rPr>
          <w:rFonts w:ascii="Arial" w:eastAsia="Times New Roman" w:hAnsi="Arial" w:cs="Arial"/>
          <w:color w:val="333333"/>
          <w:sz w:val="24"/>
          <w:szCs w:val="24"/>
          <w:lang w:eastAsia="ru-RU"/>
        </w:rPr>
        <w:t>диспансеризацию</w:t>
      </w:r>
      <w:proofErr w:type="gramEnd"/>
      <w:r w:rsidRPr="00C25ED6">
        <w:rPr>
          <w:rFonts w:ascii="Arial" w:eastAsia="Times New Roman" w:hAnsi="Arial" w:cs="Arial"/>
          <w:color w:val="333333"/>
          <w:sz w:val="24"/>
          <w:szCs w:val="24"/>
          <w:lang w:eastAsia="ru-RU"/>
        </w:rPr>
        <w:t xml:space="preserve"> выдается Паспорт Здоровья, в который вносятся основные выводы (заключения, рекомендации) по результатам проведенного обследования.</w:t>
      </w:r>
    </w:p>
    <w:p w:rsidR="00C25ED6" w:rsidRPr="00C25ED6" w:rsidRDefault="00C25ED6" w:rsidP="00C25ED6">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C25ED6">
        <w:rPr>
          <w:rFonts w:ascii="Arial" w:eastAsia="Times New Roman" w:hAnsi="Arial" w:cs="Arial"/>
          <w:color w:val="333333"/>
          <w:sz w:val="24"/>
          <w:szCs w:val="24"/>
          <w:lang w:eastAsia="ru-RU"/>
        </w:rPr>
        <w:t>Регулярное прохождение диспансеризации позволит Вам в значительной степени уменьшить вероятность развития более опасных заболеваний, являющихся основной причиной инвалидности и смертности населения нашей страны или выявить их на ранней стадии развития, когда их лечение наиболее эффективно.</w:t>
      </w:r>
    </w:p>
    <w:p w:rsidR="005768DE" w:rsidRDefault="005768DE">
      <w:bookmarkStart w:id="0" w:name="_GoBack"/>
      <w:bookmarkEnd w:id="0"/>
    </w:p>
    <w:sectPr w:rsidR="00576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A42"/>
    <w:multiLevelType w:val="multilevel"/>
    <w:tmpl w:val="583E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46E2A"/>
    <w:multiLevelType w:val="multilevel"/>
    <w:tmpl w:val="1362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5B"/>
    <w:rsid w:val="005768DE"/>
    <w:rsid w:val="006B585B"/>
    <w:rsid w:val="00C2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B40C5-28D4-4934-9F90-2A74B8E1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25E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5E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5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5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23448">
      <w:bodyDiv w:val="1"/>
      <w:marLeft w:val="0"/>
      <w:marRight w:val="0"/>
      <w:marTop w:val="0"/>
      <w:marBottom w:val="0"/>
      <w:divBdr>
        <w:top w:val="none" w:sz="0" w:space="0" w:color="auto"/>
        <w:left w:val="none" w:sz="0" w:space="0" w:color="auto"/>
        <w:bottom w:val="none" w:sz="0" w:space="0" w:color="auto"/>
        <w:right w:val="none" w:sz="0" w:space="0" w:color="auto"/>
      </w:divBdr>
      <w:divsChild>
        <w:div w:id="137981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2019-11-05T06:47:00Z</dcterms:created>
  <dcterms:modified xsi:type="dcterms:W3CDTF">2019-11-05T06:47:00Z</dcterms:modified>
</cp:coreProperties>
</file>