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8D" w:rsidRPr="00E5468D" w:rsidRDefault="00E5468D" w:rsidP="00E5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</w: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Время свертываемости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100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97.5pt;height:22.5pt" o:ole="">
            <v:imagedata r:id="rId4" o:title=""/>
          </v:shape>
          <w:control r:id="rId5" w:name="DefaultOcxName" w:shapeid="_x0000_i1093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Тромбоэластография (тромбоэластограмма)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400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92" type="#_x0000_t75" style="width:97.5pt;height:22.5pt" o:ole="">
            <v:imagedata r:id="rId6" o:title=""/>
          </v:shape>
          <w:control r:id="rId7" w:name="DefaultOcxName1" w:shapeid="_x0000_i1092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Агрегация тромбоцитов при стимуляции ристомицином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91" type="#_x0000_t75" style="width:97.5pt;height:22.5pt" o:ole="">
            <v:imagedata r:id="rId8" o:title=""/>
          </v:shape>
          <w:control r:id="rId9" w:name="DefaultOcxName2" w:shapeid="_x0000_i1091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Агрегация тромбоцитов при стимуляции коллагеном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90" type="#_x0000_t75" style="width:97.5pt;height:22.5pt" o:ole="">
            <v:imagedata r:id="rId10" o:title=""/>
          </v:shape>
          <w:control r:id="rId11" w:name="DefaultOcxName3" w:shapeid="_x0000_i1090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Агрегация тромбоцитов при стимуляции АДФ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9" type="#_x0000_t75" style="width:97.5pt;height:22.5pt" o:ole="">
            <v:imagedata r:id="rId4" o:title=""/>
          </v:shape>
          <w:control r:id="rId12" w:name="DefaultOcxName4" w:shapeid="_x0000_i1089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Прогрессивный ингибитор свертывания крови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8" type="#_x0000_t75" style="width:97.5pt;height:22.5pt" o:ole="">
            <v:imagedata r:id="rId13" o:title=""/>
          </v:shape>
          <w:control r:id="rId14" w:name="DefaultOcxName5" w:shapeid="_x0000_i1088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Волчаночный антикоагулянт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950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7" type="#_x0000_t75" style="width:97.5pt;height:22.5pt" o:ole="">
            <v:imagedata r:id="rId15" o:title=""/>
          </v:shape>
          <w:control r:id="rId16" w:name="DefaultOcxName6" w:shapeid="_x0000_i1087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активности протеина S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6" type="#_x0000_t75" style="width:97.5pt;height:22.5pt" o:ole="">
            <v:imagedata r:id="rId4" o:title=""/>
          </v:shape>
          <w:control r:id="rId17" w:name="DefaultOcxName7" w:shapeid="_x0000_i1086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активности протеина С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5" type="#_x0000_t75" style="width:97.5pt;height:22.5pt" o:ole="">
            <v:imagedata r:id="rId18" o:title=""/>
          </v:shape>
          <w:control r:id="rId19" w:name="DefaultOcxName8" w:shapeid="_x0000_i1085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Определение аномального фактора V «Лейден»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4" type="#_x0000_t75" style="width:97.5pt;height:22.5pt" o:ole="">
            <v:imagedata r:id="rId18" o:title=""/>
          </v:shape>
          <w:control r:id="rId20" w:name="DefaultOcxName9" w:shapeid="_x0000_i1084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Скрининговый тест на нарушения в системе протеина С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300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3" type="#_x0000_t75" style="width:97.5pt;height:22.5pt" o:ole="">
            <v:imagedata r:id="rId21" o:title=""/>
          </v:shape>
          <w:control r:id="rId22" w:name="DefaultOcxName10" w:shapeid="_x0000_i1083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Антитромбин III (AT-III)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2" type="#_x0000_t75" style="width:97.5pt;height:22.5pt" o:ole="">
            <v:imagedata r:id="rId4" o:title=""/>
          </v:shape>
          <w:control r:id="rId23" w:name="DefaultOcxName11" w:shapeid="_x0000_i1082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Фактор XIII (фибринстабилизирующий фактор)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100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1" type="#_x0000_t75" style="width:97.5pt;height:22.5pt" o:ole="">
            <v:imagedata r:id="rId18" o:title=""/>
          </v:shape>
          <w:control r:id="rId24" w:name="DefaultOcxName12" w:shapeid="_x0000_i1081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lastRenderedPageBreak/>
        <w:t>Фактор свертывания VIII, IX и др. (определение одного фактора)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500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80" type="#_x0000_t75" style="width:97.5pt;height:22.5pt" o:ole="">
            <v:imagedata r:id="rId18" o:title=""/>
          </v:shape>
          <w:control r:id="rId25" w:name="DefaultOcxName13" w:shapeid="_x0000_i1080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Продукты деградации фибрина (Д-димеры) количественный метод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1 200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9" type="#_x0000_t75" style="width:97.5pt;height:22.5pt" o:ole="">
            <v:imagedata r:id="rId26" o:title=""/>
          </v:shape>
          <w:control r:id="rId27" w:name="DefaultOcxName14" w:shapeid="_x0000_i1079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РКФМ (FM-test)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450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8" type="#_x0000_t75" style="width:97.5pt;height:22.5pt" o:ole="">
            <v:imagedata r:id="rId18" o:title=""/>
          </v:shape>
          <w:control r:id="rId28" w:name="DefaultOcxName15" w:shapeid="_x0000_i1078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Рептилазовое время (РВ)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7" type="#_x0000_t75" style="width:97.5pt;height:22.5pt" o:ole="">
            <v:imagedata r:id="rId18" o:title=""/>
          </v:shape>
          <w:control r:id="rId29" w:name="DefaultOcxName16" w:shapeid="_x0000_i1077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Тромбиновое время (ТВ)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6" type="#_x0000_t75" style="width:97.5pt;height:22.5pt" o:ole="">
            <v:imagedata r:id="rId10" o:title=""/>
          </v:shape>
          <w:control r:id="rId30" w:name="DefaultOcxName17" w:shapeid="_x0000_i1076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Концентрация фибриногена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5" type="#_x0000_t75" style="width:97.5pt;height:22.5pt" o:ole="">
            <v:imagedata r:id="rId18" o:title=""/>
          </v:shape>
          <w:control r:id="rId31" w:name="DefaultOcxName18" w:shapeid="_x0000_i1075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ПИ+МНО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350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4" type="#_x0000_t75" style="width:97.5pt;height:22.5pt" o:ole="">
            <v:imagedata r:id="rId18" o:title=""/>
          </v:shape>
          <w:control r:id="rId32" w:name="DefaultOcxName19" w:shapeid="_x0000_i1074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Проба на ингибицию по протромбиновому времени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3" type="#_x0000_t75" style="width:97.5pt;height:22.5pt" o:ole="">
            <v:imagedata r:id="rId33" o:title=""/>
          </v:shape>
          <w:control r:id="rId34" w:name="DefaultOcxName20" w:shapeid="_x0000_i1073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Протромбиновый индекс (ПИ)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2" type="#_x0000_t75" style="width:97.5pt;height:22.5pt" o:ole="">
            <v:imagedata r:id="rId18" o:title=""/>
          </v:shape>
          <w:control r:id="rId35" w:name="DefaultOcxName21" w:shapeid="_x0000_i1072"/>
        </w:object>
      </w:r>
    </w:p>
    <w:p w:rsidR="00E5468D" w:rsidRPr="00E5468D" w:rsidRDefault="00E5468D" w:rsidP="00E5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Проба на ингибицию по АЧТВ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200 ₽</w:t>
      </w:r>
    </w:p>
    <w:p w:rsidR="00E5468D" w:rsidRPr="00E5468D" w:rsidRDefault="00E5468D" w:rsidP="00E5468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9416E"/>
          <w:sz w:val="24"/>
          <w:szCs w:val="24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24"/>
          <w:szCs w:val="24"/>
          <w:bdr w:val="none" w:sz="0" w:space="0" w:color="auto" w:frame="1"/>
          <w:lang w:eastAsia="ru-RU"/>
        </w:rPr>
        <w:object w:dxaOrig="1440" w:dyaOrig="1440">
          <v:shape id="_x0000_i1071" type="#_x0000_t75" style="width:97.5pt;height:22.5pt" o:ole="">
            <v:imagedata r:id="rId36" o:title=""/>
          </v:shape>
          <w:control r:id="rId37" w:name="DefaultOcxName22" w:shapeid="_x0000_i1071"/>
        </w:object>
      </w:r>
    </w:p>
    <w:p w:rsidR="00E5468D" w:rsidRPr="00E5468D" w:rsidRDefault="00E5468D" w:rsidP="00E5468D">
      <w:pPr>
        <w:shd w:val="clear" w:color="auto" w:fill="F4F7F9"/>
        <w:spacing w:after="0" w:line="240" w:lineRule="auto"/>
        <w:rPr>
          <w:rFonts w:ascii="Arial" w:eastAsia="Times New Roman" w:hAnsi="Arial" w:cs="Arial"/>
          <w:color w:val="9CABB7"/>
          <w:sz w:val="24"/>
          <w:szCs w:val="24"/>
          <w:lang w:eastAsia="ru-RU"/>
        </w:rPr>
      </w:pPr>
      <w:r w:rsidRPr="00E5468D">
        <w:rPr>
          <w:rFonts w:ascii="Arial" w:eastAsia="Times New Roman" w:hAnsi="Arial" w:cs="Arial"/>
          <w:color w:val="9CABB7"/>
          <w:sz w:val="24"/>
          <w:szCs w:val="24"/>
          <w:lang w:eastAsia="ru-RU"/>
        </w:rPr>
        <w:t>Активированное частичное тромбопластиновое время</w:t>
      </w:r>
    </w:p>
    <w:p w:rsidR="00E5468D" w:rsidRPr="00E5468D" w:rsidRDefault="00E5468D" w:rsidP="00E5468D">
      <w:pPr>
        <w:shd w:val="clear" w:color="auto" w:fill="F4F7F9"/>
        <w:spacing w:after="0" w:line="240" w:lineRule="auto"/>
        <w:jc w:val="right"/>
        <w:rPr>
          <w:rFonts w:ascii="inherit" w:eastAsia="Times New Roman" w:hAnsi="inherit" w:cs="Arial"/>
          <w:color w:val="09416E"/>
          <w:sz w:val="31"/>
          <w:szCs w:val="31"/>
          <w:lang w:eastAsia="ru-RU"/>
        </w:rPr>
      </w:pPr>
      <w:r w:rsidRPr="00E5468D">
        <w:rPr>
          <w:rFonts w:ascii="inherit" w:eastAsia="Times New Roman" w:hAnsi="inherit" w:cs="Arial"/>
          <w:color w:val="09416E"/>
          <w:sz w:val="31"/>
          <w:szCs w:val="31"/>
          <w:lang w:eastAsia="ru-RU"/>
        </w:rPr>
        <w:t>250 ₽</w:t>
      </w:r>
    </w:p>
    <w:p w:rsidR="009910A2" w:rsidRDefault="009910A2">
      <w:bookmarkStart w:id="0" w:name="_GoBack"/>
      <w:bookmarkEnd w:id="0"/>
    </w:p>
    <w:sectPr w:rsidR="0099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96"/>
    <w:rsid w:val="009910A2"/>
    <w:rsid w:val="00D75296"/>
    <w:rsid w:val="00E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ACD15-92CC-4D66-9C71-E6EDEDE1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-button">
    <w:name w:val="order-button"/>
    <w:basedOn w:val="a0"/>
    <w:rsid w:val="00E5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2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2019-11-20T13:48:00Z</dcterms:created>
  <dcterms:modified xsi:type="dcterms:W3CDTF">2019-11-20T13:48:00Z</dcterms:modified>
</cp:coreProperties>
</file>