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7C" w:rsidRPr="0054537C" w:rsidRDefault="0054537C" w:rsidP="0054537C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54537C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по проведению медико-социальной экспертизы (МСЭ)</w:t>
      </w:r>
    </w:p>
    <w:p w:rsidR="0054537C" w:rsidRPr="0054537C" w:rsidRDefault="0054537C" w:rsidP="0054537C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4537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(Извлечение из Административного регламента по предоставлению государственной услуги по проведению медико-социальной экспертизы утвержденного приказом Минтруда России № 59н от 29.01.2014 г.)</w:t>
      </w:r>
    </w:p>
    <w:p w:rsidR="0054537C" w:rsidRPr="0054537C" w:rsidRDefault="0054537C" w:rsidP="0054537C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4537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Для предоставления государственной услуги по проведению медико-социальной экспертизы получатель государственной услуги представляет следующие документы:</w:t>
      </w:r>
    </w:p>
    <w:p w:rsidR="0054537C" w:rsidRPr="0054537C" w:rsidRDefault="0054537C" w:rsidP="0054537C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54537C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а) документы, удостоверяющие личность гражданина Российской Федерации:</w:t>
      </w:r>
    </w:p>
    <w:p w:rsidR="0054537C" w:rsidRPr="0054537C" w:rsidRDefault="0054537C" w:rsidP="005453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4537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паспорт гражданина Российской Федерации (для гражданина Российской Федерации, достигшего 14 лет);</w:t>
      </w:r>
    </w:p>
    <w:p w:rsidR="0054537C" w:rsidRPr="0054537C" w:rsidRDefault="0054537C" w:rsidP="005453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4537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свидетельство о рождении гражданина (для гражданина Российской Федерации, не достигшего 14 лет);</w:t>
      </w:r>
    </w:p>
    <w:p w:rsidR="0054537C" w:rsidRPr="0054537C" w:rsidRDefault="0054537C" w:rsidP="005453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4537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дипломатический паспорт;</w:t>
      </w:r>
    </w:p>
    <w:p w:rsidR="0054537C" w:rsidRPr="0054537C" w:rsidRDefault="0054537C" w:rsidP="005453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4537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служебный паспорт;</w:t>
      </w:r>
    </w:p>
    <w:p w:rsidR="0054537C" w:rsidRPr="0054537C" w:rsidRDefault="0054537C" w:rsidP="005453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4537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удостоверение личности моряка;</w:t>
      </w:r>
    </w:p>
    <w:p w:rsidR="0054537C" w:rsidRPr="0054537C" w:rsidRDefault="0054537C" w:rsidP="005453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4537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удостоверение личности военнослужащего (для офицеров, прапорщиков и мичманов); военный билет военнослужащего (для сержантов, старшин, солдат и матросов, а также курсантов военных образовательных организаций профессионального образования);</w:t>
      </w:r>
    </w:p>
    <w:p w:rsidR="0054537C" w:rsidRPr="0054537C" w:rsidRDefault="0054537C" w:rsidP="005453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4537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временное удостоверение личности гражданина Российской Федерации, выдаваемое территориальным органом Федеральной миграционной службы до оформления паспорта;</w:t>
      </w:r>
    </w:p>
    <w:p w:rsidR="0054537C" w:rsidRPr="0054537C" w:rsidRDefault="0054537C" w:rsidP="0054537C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54537C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б) документы, удостоверяющие личность иностранного гражданина в Российской Федерации:</w:t>
      </w:r>
    </w:p>
    <w:p w:rsidR="0054537C" w:rsidRPr="0054537C" w:rsidRDefault="0054537C" w:rsidP="005453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4537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54537C" w:rsidRPr="0054537C" w:rsidRDefault="0054537C" w:rsidP="0054537C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54537C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в) документы, удостоверяющие личность лица без гражданства в Российской Федерации:</w:t>
      </w:r>
    </w:p>
    <w:p w:rsidR="0054537C" w:rsidRPr="0054537C" w:rsidRDefault="0054537C" w:rsidP="005453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4537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документ, выданный иностранным государством и признаваемый в соответствии с международным договором Российской Федерацией в качестве документа, удостоверяющего личность лица без гражданства;</w:t>
      </w:r>
    </w:p>
    <w:p w:rsidR="0054537C" w:rsidRPr="0054537C" w:rsidRDefault="0054537C" w:rsidP="005453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4537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разрешение на временное проживание;</w:t>
      </w:r>
    </w:p>
    <w:p w:rsidR="0054537C" w:rsidRPr="0054537C" w:rsidRDefault="0054537C" w:rsidP="005453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4537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вид на жительство;</w:t>
      </w:r>
    </w:p>
    <w:p w:rsidR="0054537C" w:rsidRPr="0054537C" w:rsidRDefault="0054537C" w:rsidP="005453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4537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удостоверение беженца;</w:t>
      </w:r>
    </w:p>
    <w:p w:rsidR="0054537C" w:rsidRPr="0054537C" w:rsidRDefault="0054537C" w:rsidP="005453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4537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удостоверение вынужденного переселенца.</w:t>
      </w:r>
    </w:p>
    <w:p w:rsidR="0054537C" w:rsidRPr="0054537C" w:rsidRDefault="0054537C" w:rsidP="0054537C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4537C">
        <w:rPr>
          <w:rFonts w:ascii="HelveticaNeue" w:eastAsia="Times New Roman" w:hAnsi="HelveticaNeue" w:cs="Times New Roman"/>
          <w:i/>
          <w:iCs/>
          <w:color w:val="262626"/>
          <w:sz w:val="24"/>
          <w:szCs w:val="24"/>
          <w:lang w:eastAsia="ru-RU"/>
        </w:rPr>
        <w:t>Получателем государственной услуги могут представляться копии указанных документов, заверенные в соответствии с законодательством Российской Федерации;</w:t>
      </w:r>
    </w:p>
    <w:p w:rsidR="0054537C" w:rsidRPr="0054537C" w:rsidRDefault="0054537C" w:rsidP="0054537C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54537C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lastRenderedPageBreak/>
        <w:t>г) заявление о предоставлении государственной услуги;</w:t>
      </w:r>
    </w:p>
    <w:p w:rsidR="0054537C" w:rsidRPr="0054537C" w:rsidRDefault="0054537C" w:rsidP="005453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4537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Заявление должно быть подписано получателем государственной услуги.</w:t>
      </w:r>
    </w:p>
    <w:p w:rsidR="0054537C" w:rsidRPr="0054537C" w:rsidRDefault="0054537C" w:rsidP="0054537C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54537C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д) направление на медико-социальную экспертизу, выданное медицинской организацией, оказывающей лечебно-профилактическую помощь, по форме N 088/у-06,</w:t>
      </w:r>
    </w:p>
    <w:p w:rsidR="0054537C" w:rsidRPr="0054537C" w:rsidRDefault="0054537C" w:rsidP="0054537C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4537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или направление на медико-социальную экспертизу, выданное органом, осуществляющим пенсионное обеспечение, органом социальной защиты населения, либо справка об отказе в направлении на медико-социальную экспертизу, выданная медицинской организацией, оказывающей лечебно-профилактическую помощь (органом, осуществляющим пенсионное обеспечение, органом социальной защиты населения).</w:t>
      </w:r>
    </w:p>
    <w:p w:rsidR="0054537C" w:rsidRPr="0054537C" w:rsidRDefault="0054537C" w:rsidP="0054537C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54537C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При предоставлении государственной услуги, результатом которой является определение степени утраты профессиональной трудоспособности пострадавшего в результате несчастного случая на производстве и профессионального заболевания, получателем государственной услуги дополнительно представляются:</w:t>
      </w:r>
    </w:p>
    <w:p w:rsidR="0054537C" w:rsidRPr="0054537C" w:rsidRDefault="0054537C" w:rsidP="005453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4537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акт о несчастном случае на производстве, составленный по форме, утвержденной постановлением Минтруда России от 24 октября 2002 г. N 73, или акт о случае профессионального заболевания, составленный по форме, утвержденной постановлением Правительства Российской Федерации от 15 декабря 2000 г. N 967, либо заключение государственного инспектора по охране труда, других должностных лиц (органов), осуществляющих контроль и надзор за состоянием охраны труда и соблюдением законодательства о труде, о причинах повреждения здоровья (Федеральной службы по труду и занятости, Федеральной службы по экологическому, технологическому и атомному надзору, Федеральной службы по надзору в сфере транспорта, Федеральной службы по надзору в сфере защиты прав потребителей и благополучия человека), либо медицинское заключение о профессиональном заболевании, выданные в соответствии с порядком, действовавшим до вступления в силу Федерального закона от 24 июля 1998 г. N 125-ФЗ, либо решение суда об установлении факта несчастного случая на производстве или профессионального заболевания;</w:t>
      </w:r>
    </w:p>
    <w:p w:rsidR="0054537C" w:rsidRPr="0054537C" w:rsidRDefault="0054537C" w:rsidP="005453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4537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если получатель государственной услуги не работает, представляется трудовая книжка (при наличии) на бумажном носителе или в форме электронного документа, подписанного усиленной квалифицированной электронной подписью. Копия трудовой книжки, представленная на бумажном носителе, должна быть заверена в соответствии с законодательством Российской Федерации.</w:t>
      </w:r>
    </w:p>
    <w:p w:rsidR="0054537C" w:rsidRPr="0054537C" w:rsidRDefault="0054537C" w:rsidP="0054537C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54537C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дополнительно предоставляется работодателем (страхователем) либо страховщиком:</w:t>
      </w:r>
    </w:p>
    <w:p w:rsidR="0054537C" w:rsidRPr="0054537C" w:rsidRDefault="0054537C" w:rsidP="0054537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4537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заключение органа государственной экспертизы условий труда о характере и об условиях труда пострадавших, которые предшествовали несчастному случаю на производстве и профессиональному заболеванию.</w:t>
      </w:r>
    </w:p>
    <w:p w:rsidR="0054537C" w:rsidRPr="0054537C" w:rsidRDefault="0054537C" w:rsidP="0054537C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54537C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 xml:space="preserve">При предоставлении государственной услуги, результатом которой является установление причины смерти инвалида, а также лица, </w:t>
      </w:r>
      <w:r w:rsidRPr="0054537C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lastRenderedPageBreak/>
        <w:t>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 семье умершего, дополнительно представляются:</w:t>
      </w:r>
    </w:p>
    <w:p w:rsidR="0054537C" w:rsidRPr="0054537C" w:rsidRDefault="0054537C" w:rsidP="005453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4537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заявление члена семьи умершего об установлении причины смерти;</w:t>
      </w:r>
    </w:p>
    <w:p w:rsidR="0054537C" w:rsidRPr="0054537C" w:rsidRDefault="0054537C" w:rsidP="005453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4537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паспорт гражданина Российской Федерации, либо другой документ, удостоверяющий личность заявителя;</w:t>
      </w:r>
    </w:p>
    <w:p w:rsidR="0054537C" w:rsidRPr="0054537C" w:rsidRDefault="0054537C" w:rsidP="005453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4537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копия медицинского свидетельства о смерти;</w:t>
      </w:r>
    </w:p>
    <w:p w:rsidR="0054537C" w:rsidRPr="0054537C" w:rsidRDefault="0054537C" w:rsidP="005453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4537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выписка из протокола (карты) патологоанатомического исследования;</w:t>
      </w:r>
    </w:p>
    <w:p w:rsidR="0054537C" w:rsidRPr="0054537C" w:rsidRDefault="0054537C" w:rsidP="005453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4537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копия справки, подтверждающей факт установления инвалидности, если умерший признавался инвалидом;</w:t>
      </w:r>
    </w:p>
    <w:p w:rsidR="0054537C" w:rsidRPr="0054537C" w:rsidRDefault="0054537C" w:rsidP="005453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4537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медицинские документы умершего гражданина, имеющиеся в наличии у получателя государственной услуги.</w:t>
      </w:r>
    </w:p>
    <w:p w:rsidR="0054537C" w:rsidRPr="0054537C" w:rsidRDefault="0054537C" w:rsidP="0054537C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4537C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При предоставлении государственной услуги, результатом которой является установление инвалидности, в части определения причины инвалидности получателем государственной услуги, дополнительно представляются следующие документы:</w:t>
      </w:r>
    </w:p>
    <w:p w:rsidR="0054537C" w:rsidRPr="0054537C" w:rsidRDefault="0054537C" w:rsidP="0054537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4537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сведения, представленные медицинской организацией, оказывающей лечебно-профилактическую помощь, подтверждающие наличие нарушения здоровья, которое приводило к стойким ограничениям жизнедеятельности у получателя государственной услуги в возрасте до 18 лет (до 1 января 2000 г. - в возрасте до 16 лет) - для установления причины инвалидности "инвалид с детства";</w:t>
      </w:r>
    </w:p>
    <w:p w:rsidR="0054537C" w:rsidRPr="0054537C" w:rsidRDefault="0054537C" w:rsidP="0054537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4537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сведения, представленные медицинской организацией, оказывающей лечебно-профилактическую помощь, и подтверждающие наличие нарушения здоровья, которое привело к стойким ограничениям жизнедеятельности у заявителя в возрасте до 16 лет (у учащихся - до 18 лет) вследствие ранения, контузии или увечья, связанных с боевыми действиями в период Великой Отечественной войны - для установления причины инвалидности "инвалид с детства вследствие ранения (контузии, увечья), связанной с боевыми действиями в период Великой Отечественной войны";</w:t>
      </w:r>
    </w:p>
    <w:p w:rsidR="0054537C" w:rsidRPr="0054537C" w:rsidRDefault="0054537C" w:rsidP="0054537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4537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сведения, представленные организацией, оказывающей лечебно-профилактическую помощь, и подтверждающие наличие оснований для отнесения начала заболевания бывшего военнослужащего к периоду пребывания на фронте (к периоду выполнения интернационального долга в Республике Афганистан) - для установления причины инвалидности "военная травма" без военно-медицинских документов;</w:t>
      </w:r>
    </w:p>
    <w:p w:rsidR="0054537C" w:rsidRPr="0054537C" w:rsidRDefault="0054537C" w:rsidP="0054537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4537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заключение военно-врачебной комиссии о причинной связи увечий (травм, ранений, контузий), заболеваний - для установления причин инвалидности: "военная травма", "заболевание получено в период военной службы", "заболевание получено при исполнении обязанностей военной службы (служебных обязанностей) в связи с аварией на Чернобыльской АЭС", "заболевание радиационно обусловленное получено при исполнении обязанностей военной службы (служебных обязанностей) в связи с аварией на Чернобыльской АЭС", "заболевание (травма, увечье, контузия, ранение), полученное при исполнении </w:t>
      </w:r>
      <w:r w:rsidRPr="0054537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обязанностей военной службы (служебных обязанностей), связано с непосредственным участием в действиях подразделений особого риска";</w:t>
      </w:r>
    </w:p>
    <w:p w:rsidR="0054537C" w:rsidRPr="0054537C" w:rsidRDefault="0054537C" w:rsidP="0054537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4537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справка о получении увечья (ранения, травмы, контузии), заболевания в период прохождения военной службы, в том числе в действующих частях, выданная военно-медицинскими учреждениями, а также Центральным архивом Министерства обороны Российской Федерации, Архива военно-медицинских документов Военно-медицинского музея Министерства обороны Российской Федерации, Российского государственного военного архива, - для установления причин инвалидности: "военная травма", "заболевание получено в период военной службы", "заболевание получено при исполнении обязанностей военной службы (служебных обязанностей) в связи с аварией на Чернобыльской АЭС", "заболевание радиационно обусловленное получено при исполнении обязанностей военной службы (служебных обязанностей) в связи с аварией на Чернобыльской АЭС", "заболевание (травма, увечье, контузия, ранение), полученное при исполнении обязанностей военной службы (служебных обязанностей), связано с непосредственным участием в действиях подразделений особого риска";</w:t>
      </w:r>
    </w:p>
    <w:p w:rsidR="0054537C" w:rsidRPr="0054537C" w:rsidRDefault="0054537C" w:rsidP="0054537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4537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заключения межведомственных экспертных советов о причинной связи развившихся заболеваний и инвалидности с радиационным воздействием - для установления причин инвалидности вследствие катастрофы на Чернобыльской АЭС, аварии на производственном объединении "Маяк", непосредственного участия в действиях подразделений особого риска.</w:t>
      </w:r>
    </w:p>
    <w:p w:rsidR="0054537C" w:rsidRPr="0054537C" w:rsidRDefault="0054537C" w:rsidP="0054537C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4537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Заявление и направление на медико-социальную экспертизу подается в бюро в виде бумажного или электронного документа лично или посредством почтовой связи, электронный документ направляется с использованием информационно-коммуникационных сетей общего доступа.</w:t>
      </w:r>
    </w:p>
    <w:p w:rsidR="0054537C" w:rsidRPr="0054537C" w:rsidRDefault="0054537C" w:rsidP="0054537C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54537C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Срок предоставления государственной услуги в бюро (главном бюро, Федеральном бюро) не может превышать одного месяца с даты подачи получателем государственной услуги заявления о предоставлении государственной услуги со всеми необходимыми документами.</w:t>
      </w:r>
    </w:p>
    <w:p w:rsidR="00EB0C35" w:rsidRDefault="00EB0C35">
      <w:bookmarkStart w:id="0" w:name="_GoBack"/>
      <w:bookmarkEnd w:id="0"/>
    </w:p>
    <w:sectPr w:rsidR="00EB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3EC4"/>
    <w:multiLevelType w:val="multilevel"/>
    <w:tmpl w:val="713C6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C68D0"/>
    <w:multiLevelType w:val="multilevel"/>
    <w:tmpl w:val="6500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463C5F"/>
    <w:multiLevelType w:val="multilevel"/>
    <w:tmpl w:val="A752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8802B9"/>
    <w:multiLevelType w:val="multilevel"/>
    <w:tmpl w:val="506E1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9864A9"/>
    <w:multiLevelType w:val="multilevel"/>
    <w:tmpl w:val="F750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C810BF"/>
    <w:multiLevelType w:val="multilevel"/>
    <w:tmpl w:val="24FE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7F12E5"/>
    <w:multiLevelType w:val="multilevel"/>
    <w:tmpl w:val="221A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896340"/>
    <w:multiLevelType w:val="multilevel"/>
    <w:tmpl w:val="9F9E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DB"/>
    <w:rsid w:val="003040DB"/>
    <w:rsid w:val="0054537C"/>
    <w:rsid w:val="00EB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F4DEE-1E2E-41A4-9999-B4CDDAA3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53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53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537C"/>
    <w:rPr>
      <w:i/>
      <w:iCs/>
    </w:rPr>
  </w:style>
  <w:style w:type="character" w:styleId="a5">
    <w:name w:val="Strong"/>
    <w:basedOn w:val="a0"/>
    <w:uiPriority w:val="22"/>
    <w:qFormat/>
    <w:rsid w:val="005453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1472</Words>
  <Characters>8396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2019-10-24T11:49:00Z</dcterms:created>
  <dcterms:modified xsi:type="dcterms:W3CDTF">2019-10-24T11:49:00Z</dcterms:modified>
</cp:coreProperties>
</file>