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9EA" w:rsidRPr="003169EA" w:rsidRDefault="003169EA" w:rsidP="003169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9EA">
        <w:rPr>
          <w:rFonts w:ascii="Verdana" w:eastAsia="Times New Roman" w:hAnsi="Verdana" w:cs="Times New Roman"/>
          <w:b/>
          <w:bCs/>
          <w:color w:val="454545"/>
          <w:sz w:val="18"/>
          <w:szCs w:val="18"/>
          <w:lang w:eastAsia="ru-RU"/>
        </w:rPr>
        <w:t>Подготовка к УЗИ органов брюшной полости</w:t>
      </w:r>
    </w:p>
    <w:p w:rsidR="003169EA" w:rsidRPr="003169EA" w:rsidRDefault="003169EA" w:rsidP="003169E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454545"/>
          <w:sz w:val="18"/>
          <w:szCs w:val="18"/>
          <w:lang w:eastAsia="ru-RU"/>
        </w:rPr>
      </w:pPr>
      <w:r w:rsidRPr="003169EA">
        <w:rPr>
          <w:rFonts w:ascii="Verdana" w:eastAsia="Times New Roman" w:hAnsi="Verdana" w:cs="Times New Roman"/>
          <w:color w:val="454545"/>
          <w:sz w:val="18"/>
          <w:szCs w:val="18"/>
          <w:lang w:eastAsia="ru-RU"/>
        </w:rPr>
        <w:t>За трое суток до исследования не употреблять продукты, содержащие клетчатку и вызывающие вздутие кишечника (овощи и фрукты: свекла, капуста, морковь, яблоки и т.д., молочные продукты, свежий хлеб, особенно черный)</w:t>
      </w:r>
    </w:p>
    <w:p w:rsidR="003169EA" w:rsidRPr="003169EA" w:rsidRDefault="003169EA" w:rsidP="003169E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454545"/>
          <w:sz w:val="18"/>
          <w:szCs w:val="18"/>
          <w:lang w:eastAsia="ru-RU"/>
        </w:rPr>
      </w:pPr>
      <w:r w:rsidRPr="003169EA">
        <w:rPr>
          <w:rFonts w:ascii="Verdana" w:eastAsia="Times New Roman" w:hAnsi="Verdana" w:cs="Times New Roman"/>
          <w:color w:val="454545"/>
          <w:sz w:val="18"/>
          <w:szCs w:val="18"/>
          <w:lang w:eastAsia="ru-RU"/>
        </w:rPr>
        <w:t>В течении трех суток до исследования принимать:</w:t>
      </w:r>
    </w:p>
    <w:p w:rsidR="003169EA" w:rsidRPr="003169EA" w:rsidRDefault="003169EA" w:rsidP="003169EA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454545"/>
          <w:sz w:val="18"/>
          <w:szCs w:val="18"/>
          <w:lang w:eastAsia="ru-RU"/>
        </w:rPr>
      </w:pPr>
      <w:r w:rsidRPr="003169EA">
        <w:rPr>
          <w:rFonts w:ascii="Verdana" w:eastAsia="Times New Roman" w:hAnsi="Verdana" w:cs="Times New Roman"/>
          <w:color w:val="454545"/>
          <w:sz w:val="18"/>
          <w:szCs w:val="18"/>
          <w:lang w:eastAsia="ru-RU"/>
        </w:rPr>
        <w:t>«Фестал» или «Мезим» по 2 таблетки 3 раза в день;</w:t>
      </w:r>
    </w:p>
    <w:p w:rsidR="003169EA" w:rsidRPr="003169EA" w:rsidRDefault="003169EA" w:rsidP="003169EA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454545"/>
          <w:sz w:val="18"/>
          <w:szCs w:val="18"/>
          <w:lang w:eastAsia="ru-RU"/>
        </w:rPr>
      </w:pPr>
      <w:r w:rsidRPr="003169EA">
        <w:rPr>
          <w:rFonts w:ascii="Verdana" w:eastAsia="Times New Roman" w:hAnsi="Verdana" w:cs="Times New Roman"/>
          <w:color w:val="454545"/>
          <w:sz w:val="18"/>
          <w:szCs w:val="18"/>
          <w:lang w:eastAsia="ru-RU"/>
        </w:rPr>
        <w:t>активированный уголь по 5 таблеток 3-4 раза в день или «Эспумизан» по 1 капсуле 3-4 раза в день.</w:t>
      </w:r>
    </w:p>
    <w:p w:rsidR="003169EA" w:rsidRPr="003169EA" w:rsidRDefault="003169EA" w:rsidP="003169E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454545"/>
          <w:sz w:val="18"/>
          <w:szCs w:val="18"/>
          <w:lang w:eastAsia="ru-RU"/>
        </w:rPr>
      </w:pPr>
      <w:r w:rsidRPr="003169EA">
        <w:rPr>
          <w:rFonts w:ascii="Verdana" w:eastAsia="Times New Roman" w:hAnsi="Verdana" w:cs="Times New Roman"/>
          <w:color w:val="454545"/>
          <w:sz w:val="18"/>
          <w:szCs w:val="18"/>
          <w:lang w:eastAsia="ru-RU"/>
        </w:rPr>
        <w:t>Накануне исследования легко поужинать (не позднее 18:00 часов).</w:t>
      </w:r>
    </w:p>
    <w:p w:rsidR="003169EA" w:rsidRPr="003169EA" w:rsidRDefault="003169EA" w:rsidP="003169E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454545"/>
          <w:sz w:val="18"/>
          <w:szCs w:val="18"/>
          <w:lang w:eastAsia="ru-RU"/>
        </w:rPr>
      </w:pPr>
      <w:r w:rsidRPr="003169EA">
        <w:rPr>
          <w:rFonts w:ascii="Verdana" w:eastAsia="Times New Roman" w:hAnsi="Verdana" w:cs="Times New Roman"/>
          <w:color w:val="454545"/>
          <w:sz w:val="18"/>
          <w:szCs w:val="18"/>
          <w:lang w:eastAsia="ru-RU"/>
        </w:rPr>
        <w:t>Накануне исследования пищу не принимать.</w:t>
      </w:r>
    </w:p>
    <w:p w:rsidR="002725B3" w:rsidRDefault="002725B3">
      <w:bookmarkStart w:id="0" w:name="_GoBack"/>
      <w:bookmarkEnd w:id="0"/>
    </w:p>
    <w:sectPr w:rsidR="00272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C93875"/>
    <w:multiLevelType w:val="multilevel"/>
    <w:tmpl w:val="3EB05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D27"/>
    <w:rsid w:val="002725B3"/>
    <w:rsid w:val="003169EA"/>
    <w:rsid w:val="008C3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9CF3AE-8DB9-422E-8FD5-1C87CCF0D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6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2019-10-30T07:45:00Z</dcterms:created>
  <dcterms:modified xsi:type="dcterms:W3CDTF">2019-10-30T07:45:00Z</dcterms:modified>
</cp:coreProperties>
</file>