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E2C" w:rsidRPr="00457E2C" w:rsidRDefault="00457E2C" w:rsidP="00457E2C">
      <w:r w:rsidRPr="00457E2C">
        <w:rPr>
          <w:b/>
          <w:bCs/>
          <w:i/>
          <w:iCs/>
          <w:u w:val="single"/>
        </w:rPr>
        <w:t>Правила забора крови:</w:t>
      </w:r>
    </w:p>
    <w:p w:rsidR="00457E2C" w:rsidRPr="00457E2C" w:rsidRDefault="00457E2C" w:rsidP="00457E2C">
      <w:r w:rsidRPr="00457E2C">
        <w:t>утром натощак, желательно до физической нагрузки и диагностических процедур.</w:t>
      </w:r>
    </w:p>
    <w:p w:rsidR="00457E2C" w:rsidRPr="00457E2C" w:rsidRDefault="00457E2C" w:rsidP="00457E2C">
      <w:r w:rsidRPr="00457E2C">
        <w:rPr>
          <w:b/>
          <w:bCs/>
          <w:i/>
          <w:iCs/>
          <w:u w:val="single"/>
        </w:rPr>
        <w:t>Правила подготовки пациентов к ультразвуковым исследованиям.</w:t>
      </w:r>
    </w:p>
    <w:p w:rsidR="00457E2C" w:rsidRPr="00457E2C" w:rsidRDefault="00457E2C" w:rsidP="00457E2C">
      <w:r w:rsidRPr="00457E2C">
        <w:t>Результаты ультразвукового обследования зависит от ряда факторов, таких как качество УЗИ-сканера, навыки и квалификация врача, а так же во многом зависит от правильной подготовки пациента. Для того чтобы ультразвуковые исследования были более информативными, предлагаю нашим пациентам ознакомиться с правилами подготовки к некоторым из них.</w:t>
      </w:r>
    </w:p>
    <w:p w:rsidR="00457E2C" w:rsidRPr="00457E2C" w:rsidRDefault="00457E2C" w:rsidP="00457E2C">
      <w:r w:rsidRPr="00457E2C">
        <w:rPr>
          <w:b/>
          <w:bCs/>
          <w:i/>
          <w:iCs/>
          <w:u w:val="single"/>
        </w:rPr>
        <w:t>Правила подготовки к УЗИ поджелудочной железы, печени, желчного пузыря, селезенки, почек.</w:t>
      </w:r>
    </w:p>
    <w:p w:rsidR="00457E2C" w:rsidRPr="00457E2C" w:rsidRDefault="00457E2C" w:rsidP="00457E2C">
      <w:pPr>
        <w:numPr>
          <w:ilvl w:val="0"/>
          <w:numId w:val="1"/>
        </w:numPr>
      </w:pPr>
      <w:r w:rsidRPr="00457E2C">
        <w:t>· </w:t>
      </w:r>
      <w:r w:rsidRPr="00457E2C">
        <w:rPr>
          <w:b/>
          <w:bCs/>
        </w:rPr>
        <w:t> </w:t>
      </w:r>
      <w:r w:rsidRPr="00457E2C">
        <w:t>Исследование проводится </w:t>
      </w:r>
      <w:r w:rsidRPr="00457E2C">
        <w:rPr>
          <w:u w:val="single"/>
        </w:rPr>
        <w:t>строго натощак</w:t>
      </w:r>
      <w:r w:rsidRPr="00457E2C">
        <w:t> – при воздержании от приема пищи и жидкости в течение 8-12ч. Накануне исследования нельзя курить.</w:t>
      </w:r>
    </w:p>
    <w:p w:rsidR="00457E2C" w:rsidRPr="00457E2C" w:rsidRDefault="00457E2C" w:rsidP="00457E2C">
      <w:pPr>
        <w:numPr>
          <w:ilvl w:val="0"/>
          <w:numId w:val="1"/>
        </w:numPr>
      </w:pPr>
      <w:r w:rsidRPr="00457E2C">
        <w:t>· За 2-3 суток до УЗИ необходимо соблюдать диету для уменьшения газообразования в кишечнике: исключить из рациона овощи, фрукты в сыром виде, соки, газированную воду, бобовые, черный хлеб и молочные продукты.</w:t>
      </w:r>
    </w:p>
    <w:p w:rsidR="00457E2C" w:rsidRPr="00457E2C" w:rsidRDefault="00457E2C" w:rsidP="00457E2C">
      <w:pPr>
        <w:numPr>
          <w:ilvl w:val="0"/>
          <w:numId w:val="1"/>
        </w:numPr>
      </w:pPr>
      <w:r w:rsidRPr="00457E2C">
        <w:t>· При наличии заболевания кишечника или нарушения его функции, а так же пациентам с избыточной массой тела (при отсутствии противопоказаний) необходимо принимать за 3 дня до проведения исследования  </w:t>
      </w:r>
      <w:r w:rsidRPr="00457E2C">
        <w:rPr>
          <w:u w:val="single"/>
        </w:rPr>
        <w:t>эспумизан </w:t>
      </w:r>
      <w:r w:rsidRPr="00457E2C">
        <w:t>по 2 капсулы 3 раза в день.</w:t>
      </w:r>
    </w:p>
    <w:p w:rsidR="00457E2C" w:rsidRPr="00457E2C" w:rsidRDefault="00457E2C" w:rsidP="00457E2C">
      <w:pPr>
        <w:numPr>
          <w:ilvl w:val="0"/>
          <w:numId w:val="1"/>
        </w:numPr>
      </w:pPr>
      <w:r w:rsidRPr="00457E2C">
        <w:t>· При наличии инсулинозависимого сахарного диабета возможно употребление в пищу в день исследования несладкого чая и подсушенного белого хлеба.</w:t>
      </w:r>
    </w:p>
    <w:p w:rsidR="00457E2C" w:rsidRPr="00457E2C" w:rsidRDefault="00457E2C" w:rsidP="00457E2C">
      <w:r w:rsidRPr="00457E2C">
        <w:t>Если в один день необходимо провести другие исследования органов брюшной полости, то необходимо помнить, что УЗИ проводится до фиброгастроскопии или через сутки после ФГС и рентгеноскопических исследований желудочка и кишечника.</w:t>
      </w:r>
    </w:p>
    <w:p w:rsidR="00457E2C" w:rsidRPr="00457E2C" w:rsidRDefault="00457E2C" w:rsidP="00457E2C">
      <w:r w:rsidRPr="00457E2C">
        <w:t>Правила подготовки к трансабдоминальному УЗИ мочевого пузыря и предстательной железы.</w:t>
      </w:r>
    </w:p>
    <w:p w:rsidR="00457E2C" w:rsidRPr="00457E2C" w:rsidRDefault="00457E2C" w:rsidP="00457E2C">
      <w:r w:rsidRPr="00457E2C">
        <w:t>Исследование  проводится при наполненном мочевом пузыре (при наличии позыва на мочеиспускание).</w:t>
      </w:r>
    </w:p>
    <w:p w:rsidR="00457E2C" w:rsidRPr="00457E2C" w:rsidRDefault="00457E2C" w:rsidP="00457E2C">
      <w:pPr>
        <w:numPr>
          <w:ilvl w:val="0"/>
          <w:numId w:val="2"/>
        </w:numPr>
      </w:pPr>
      <w:r w:rsidRPr="00457E2C">
        <w:t>Утром в день исследования опорожнить мочевой пузырь. Затем необходимо выпить 0,5л – 1л негазированной жидкости.</w:t>
      </w:r>
    </w:p>
    <w:p w:rsidR="00457E2C" w:rsidRPr="00457E2C" w:rsidRDefault="00457E2C" w:rsidP="00457E2C">
      <w:r w:rsidRPr="00457E2C">
        <w:rPr>
          <w:b/>
          <w:bCs/>
          <w:i/>
          <w:iCs/>
          <w:u w:val="single"/>
        </w:rPr>
        <w:t>Правила подготовки к УЗИ сердца (Эхокардиографии).</w:t>
      </w:r>
    </w:p>
    <w:p w:rsidR="00457E2C" w:rsidRPr="00457E2C" w:rsidRDefault="00457E2C" w:rsidP="00457E2C">
      <w:r w:rsidRPr="00457E2C">
        <w:t>Данный вид ультразвукового исследования наиболее сложен и зависим от ряда факторов, на которые пациент не может повлиять с помощью специальной подготовки (например, наличие заболеваний легких, сопровождающихся повышением их воздушности или усиленным окостенением реберных хрящей), существенно затрудняющих проведение эхокардиографии. Специальной подготовки для проведения эхокардиографии не требуется. Для проведения УЗИ сердца обязательно наличие ЭКГ. По возможности, при себе иметь результаты ранее проведенной эхокардиографии.</w:t>
      </w:r>
    </w:p>
    <w:p w:rsidR="00457E2C" w:rsidRPr="00457E2C" w:rsidRDefault="00457E2C" w:rsidP="00457E2C">
      <w:r w:rsidRPr="00457E2C">
        <w:t>Ультразвуковые исследования проводятся по назначению врача.</w:t>
      </w:r>
    </w:p>
    <w:p w:rsidR="00457E2C" w:rsidRPr="00457E2C" w:rsidRDefault="00457E2C" w:rsidP="00457E2C">
      <w:r w:rsidRPr="00457E2C">
        <w:t> </w:t>
      </w:r>
    </w:p>
    <w:p w:rsidR="00457E2C" w:rsidRPr="00457E2C" w:rsidRDefault="00457E2C" w:rsidP="00457E2C">
      <w:r w:rsidRPr="00457E2C">
        <w:rPr>
          <w:b/>
          <w:bCs/>
          <w:i/>
          <w:iCs/>
          <w:u w:val="single"/>
        </w:rPr>
        <w:t>Определение жесткости сосудистой стенки.</w:t>
      </w:r>
    </w:p>
    <w:p w:rsidR="00457E2C" w:rsidRPr="00457E2C" w:rsidRDefault="00457E2C" w:rsidP="00457E2C">
      <w:r w:rsidRPr="00457E2C">
        <w:t>Условиями проведения исследования является отсутствие фибрилляции предсердий или частой экстрасистолии, теплые кожные покровы кистей пациента, отсутствие лака для ногтей.</w:t>
      </w:r>
    </w:p>
    <w:p w:rsidR="00457E2C" w:rsidRPr="00457E2C" w:rsidRDefault="00457E2C" w:rsidP="00457E2C">
      <w:r w:rsidRPr="00457E2C">
        <w:lastRenderedPageBreak/>
        <w:t> </w:t>
      </w:r>
    </w:p>
    <w:p w:rsidR="00457E2C" w:rsidRPr="00457E2C" w:rsidRDefault="00457E2C" w:rsidP="00457E2C">
      <w:r w:rsidRPr="00457E2C">
        <w:rPr>
          <w:b/>
          <w:bCs/>
          <w:i/>
          <w:iCs/>
          <w:u w:val="single"/>
        </w:rPr>
        <w:t>Подготовка больных к исследованию на аппарате МРТ</w:t>
      </w:r>
    </w:p>
    <w:p w:rsidR="00457E2C" w:rsidRPr="00457E2C" w:rsidRDefault="00457E2C" w:rsidP="00457E2C">
      <w:r w:rsidRPr="00457E2C">
        <w:rPr>
          <w:b/>
          <w:bCs/>
          <w:i/>
          <w:iCs/>
          <w:u w:val="single"/>
        </w:rPr>
        <w:t>(печень, желчный пузырь, поджелудочная железа, селезенка, почки, надпочечники)</w:t>
      </w:r>
    </w:p>
    <w:p w:rsidR="00457E2C" w:rsidRPr="00457E2C" w:rsidRDefault="00457E2C" w:rsidP="00457E2C">
      <w:r w:rsidRPr="00457E2C">
        <w:t> Пациент не должен пить и есть в течение 8 часов перед исследованием.</w:t>
      </w:r>
    </w:p>
    <w:p w:rsidR="00457E2C" w:rsidRPr="00457E2C" w:rsidRDefault="00457E2C" w:rsidP="00457E2C">
      <w:r w:rsidRPr="00457E2C">
        <w:t>В течение 2-3 дней перед исследованием:</w:t>
      </w:r>
    </w:p>
    <w:p w:rsidR="00457E2C" w:rsidRPr="00457E2C" w:rsidRDefault="00457E2C" w:rsidP="00457E2C">
      <w:pPr>
        <w:numPr>
          <w:ilvl w:val="0"/>
          <w:numId w:val="3"/>
        </w:numPr>
      </w:pPr>
      <w:r w:rsidRPr="00457E2C">
        <w:t>Не употреблять черный хлеб, овощи, фрукты, картофель, молоко, горох, кофе, газированную воду.</w:t>
      </w:r>
    </w:p>
    <w:p w:rsidR="00457E2C" w:rsidRPr="00457E2C" w:rsidRDefault="00457E2C" w:rsidP="00457E2C">
      <w:pPr>
        <w:numPr>
          <w:ilvl w:val="0"/>
          <w:numId w:val="3"/>
        </w:numPr>
      </w:pPr>
      <w:r w:rsidRPr="00457E2C">
        <w:t>Принимать после еды препарат «Эспумизан» по 2 капсулы 3 раза в день для уменьшения газообразования кишечника.</w:t>
      </w:r>
    </w:p>
    <w:p w:rsidR="00457E2C" w:rsidRPr="00457E2C" w:rsidRDefault="00457E2C" w:rsidP="00457E2C">
      <w:r w:rsidRPr="00457E2C">
        <w:t>Очистительную клизму ни накануне, ни в день исследования ставить нет необходимости.</w:t>
      </w:r>
    </w:p>
    <w:p w:rsidR="00457E2C" w:rsidRPr="00457E2C" w:rsidRDefault="00457E2C" w:rsidP="00457E2C">
      <w:r w:rsidRPr="00457E2C">
        <w:t>В тех случаях, когда обследование проводится не в утренние часы или у больных с инсулинозависимым сахарным диабетом, возможно употребление в пищу несладкого чая и подсушенного белого хлеба.</w:t>
      </w:r>
    </w:p>
    <w:p w:rsidR="00457E2C" w:rsidRPr="00457E2C" w:rsidRDefault="00457E2C" w:rsidP="00457E2C">
      <w:r w:rsidRPr="00457E2C">
        <w:t>При наличии у пациента какого-либо заболевания, также требующего медикаментозной коррекции (например, гипертонической болезни или ишемической болезни сердца), предписанную врачом терапию отменять не нужно. Однако о том, что Вы приняли тот или иной препарат необходимо предупредить доктора, проводящего МРТ.</w:t>
      </w:r>
    </w:p>
    <w:p w:rsidR="00457E2C" w:rsidRPr="00457E2C" w:rsidRDefault="00457E2C" w:rsidP="00457E2C">
      <w:r w:rsidRPr="00457E2C">
        <w:t> </w:t>
      </w:r>
    </w:p>
    <w:p w:rsidR="00457E2C" w:rsidRPr="00457E2C" w:rsidRDefault="00457E2C" w:rsidP="00457E2C">
      <w:r w:rsidRPr="00457E2C">
        <w:rPr>
          <w:b/>
          <w:bCs/>
          <w:i/>
          <w:iCs/>
          <w:u w:val="single"/>
        </w:rPr>
        <w:t>Подготовка к проведению велоэргометрии</w:t>
      </w:r>
      <w:r w:rsidRPr="00457E2C">
        <w:rPr>
          <w:u w:val="single"/>
        </w:rPr>
        <w:t>.</w:t>
      </w:r>
    </w:p>
    <w:p w:rsidR="00457E2C" w:rsidRPr="00457E2C" w:rsidRDefault="00457E2C" w:rsidP="00457E2C">
      <w:r w:rsidRPr="00457E2C">
        <w:t>Следует стремиться к проведению пробы на «чистом фоне», чтобы исключить влияние лекарств и других факторов на результаты исследования. Перед проведением пробы отменяют все назначения: нитраты пролонгированного действия- за 6-8часов до проведения пробы, все остальные лекарства( сердечные гликозиды, бета-адреноблокаторы, антагонисты кальция, мочегонные средства,  анаболические препараты)-минимум за 2 суток до исследования. Нельзя прерывать лечение антикоагулянтами, антидиабетическими средствами.</w:t>
      </w:r>
    </w:p>
    <w:p w:rsidR="00457E2C" w:rsidRPr="00457E2C" w:rsidRDefault="00457E2C" w:rsidP="00457E2C">
      <w:r w:rsidRPr="00457E2C">
        <w:t> Выполнять пробу натощак не рекомендуется, перед исследованием желательно легко позавтракать.</w:t>
      </w:r>
    </w:p>
    <w:p w:rsidR="001C41C1" w:rsidRDefault="001C41C1">
      <w:bookmarkStart w:id="0" w:name="_GoBack"/>
      <w:bookmarkEnd w:id="0"/>
    </w:p>
    <w:sectPr w:rsidR="001C4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6BC6"/>
    <w:multiLevelType w:val="multilevel"/>
    <w:tmpl w:val="8DD25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DC459F"/>
    <w:multiLevelType w:val="multilevel"/>
    <w:tmpl w:val="6F66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D30DD"/>
    <w:multiLevelType w:val="multilevel"/>
    <w:tmpl w:val="B6C2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86"/>
    <w:rsid w:val="001C41C1"/>
    <w:rsid w:val="00457E2C"/>
    <w:rsid w:val="00E40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A01B8-B8A4-4106-8FA6-028D42CB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4806">
      <w:bodyDiv w:val="1"/>
      <w:marLeft w:val="0"/>
      <w:marRight w:val="0"/>
      <w:marTop w:val="0"/>
      <w:marBottom w:val="0"/>
      <w:divBdr>
        <w:top w:val="none" w:sz="0" w:space="0" w:color="auto"/>
        <w:left w:val="none" w:sz="0" w:space="0" w:color="auto"/>
        <w:bottom w:val="none" w:sz="0" w:space="0" w:color="auto"/>
        <w:right w:val="none" w:sz="0" w:space="0" w:color="auto"/>
      </w:divBdr>
    </w:div>
    <w:div w:id="11908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Company>SPecialiST RePack</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2019-07-24T13:21:00Z</dcterms:created>
  <dcterms:modified xsi:type="dcterms:W3CDTF">2019-07-24T13:21:00Z</dcterms:modified>
</cp:coreProperties>
</file>