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1. Право граждан на охрану здоровья и бесплатную, качественную медицинскую помощь в соответствии с Программой государственных гарантий по обеспечению граждан РФ бесплатной медицинской помощью.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Пункт 1 ст. 41 Конституции Российской Федерации. </w:t>
      </w:r>
      <w:r>
        <w:rPr>
          <w:rFonts w:ascii="Arial" w:hAnsi="Arial" w:cs="Arial"/>
          <w:color w:val="000000"/>
          <w:sz w:val="21"/>
          <w:szCs w:val="21"/>
        </w:rPr>
        <w:br/>
        <w:t>Ст. 18, 19 Федерального Закона Российской Федерации «Об основах охраны здоровья граждан в Российской Федерации» (№ 323-ФЗ от 21.11.11 г.) </w:t>
      </w:r>
      <w:r>
        <w:rPr>
          <w:rFonts w:ascii="Arial" w:hAnsi="Arial" w:cs="Arial"/>
          <w:color w:val="000000"/>
          <w:sz w:val="21"/>
          <w:szCs w:val="21"/>
        </w:rPr>
        <w:br/>
        <w:t>Ст. 16 Федерального Закона Российской Федерации «Об обязательном медицинском страховании в Российской Федерации». (№ 326 от 29.11.2010г.)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2. Право граждан на выбор (замену) страховой медицинской организации.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Ст. 16 Федерального Закона Российской Федерации «Об обязательном медицинском страховании в Российской Федерации». (№ 326 от 29.11.2010г.)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3. Право граждан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 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Ст. 19, 21 Федерального Закона Российской Федерации «Об основах охраны здоровья граждан в Российской Федерации» (№ 323-ФЗ от 21.11.11 г.) </w:t>
      </w:r>
      <w:r>
        <w:rPr>
          <w:rFonts w:ascii="Arial" w:hAnsi="Arial" w:cs="Arial"/>
          <w:color w:val="000000"/>
          <w:sz w:val="21"/>
          <w:szCs w:val="21"/>
        </w:rPr>
        <w:br/>
        <w:t>Ст. 16 Федерального Закона Российской Федерации «Об обязательном медицинском страховании в Российской Федерации». (№ 326 от 29.11.2010г.)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4. Право граждан на выбор врача.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Ст. 19, 21 Федерального Закона Российской Федерации «Об основах охраны здоровья граждан в Российской Федерации» (№ 323-ФЗ от 21.11.11 г.) </w:t>
      </w:r>
      <w:r>
        <w:rPr>
          <w:rFonts w:ascii="Arial" w:hAnsi="Arial" w:cs="Arial"/>
          <w:color w:val="000000"/>
          <w:sz w:val="21"/>
          <w:szCs w:val="21"/>
        </w:rPr>
        <w:br/>
        <w:t>Ст. 16 Федерального Закона Российской Федерации «Об обязательном медицинском страховании в Российской Федерации». (№ 326 от 29.11.2010г.)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5. Право на получение информации в доступной форме, в </w:t>
      </w:r>
      <w:proofErr w:type="spell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т.ч</w:t>
      </w:r>
      <w:proofErr w:type="spell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Ст. 21,79 Федерального Закона Российской Федерации «Об основах охраны здоровья граждан в Российской Федерации» (№ 323-ФЗ от 21.11.11 г.)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6. Право на возможность безвозмездного ознакомления пациента с его персональными данными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Ст.20 Федерального Закона №152-ФЗ «О персональных данных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7. Право граждан на возмещение вреда, причиненного здоровью при оказании ему медицинской помощи.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Ст. 19 Федерального Закона Российской Федерации «Об основах охраны здоровья граждан в Российской Федерации» (№ 323-ФЗ от 21.11.11 г.) </w:t>
      </w:r>
      <w:r>
        <w:rPr>
          <w:rFonts w:ascii="Arial" w:hAnsi="Arial" w:cs="Arial"/>
          <w:color w:val="000000"/>
          <w:sz w:val="21"/>
          <w:szCs w:val="21"/>
        </w:rPr>
        <w:br/>
        <w:t>Ст. 1064, 1068 Гражданского кодекса Российской Федерации (часть вторая) (14-Ф3 от 26.01.96 г.)</w:t>
      </w:r>
      <w:r>
        <w:rPr>
          <w:rFonts w:ascii="Arial" w:hAnsi="Arial" w:cs="Arial"/>
          <w:color w:val="000000"/>
          <w:sz w:val="21"/>
          <w:szCs w:val="21"/>
        </w:rPr>
        <w:br/>
        <w:t>Ст. 16 Федерального Закона Российской Федерации «Об обязательном медицинском страховании в Российской Федерации». (№ 326 от 29.11.2010г.)</w:t>
      </w:r>
      <w:r>
        <w:rPr>
          <w:rFonts w:ascii="Arial" w:hAnsi="Arial" w:cs="Arial"/>
          <w:color w:val="000000"/>
          <w:sz w:val="21"/>
          <w:szCs w:val="21"/>
        </w:rPr>
        <w:br/>
        <w:t>Ст. 45 Федерального закона «О лекарственных средствах». (№ 86-Ф3 от 22.06.98 г.)</w:t>
      </w:r>
      <w:proofErr w:type="gramEnd"/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8. Право граждан на отказ от </w:t>
      </w:r>
      <w:proofErr w:type="gram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патолого-анатомического</w:t>
      </w:r>
      <w:proofErr w:type="gram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вскрытия.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Ст. 67 Федерального Закона Российской Федерации «Об основах охраны здоровья граждан в Российской Федерации» (№ 323-ФЗ от 21.11.11 г.)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9. Право граждан на трансплантацию органов.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Ст. 47 Федерального Закона Российской Федерации «Об основах охраны здоровья граждан в Российской Федерации» (№ 323-ФЗ от 21.11.11 г.)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10. Права пациента.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Ст. 19 пункт 5 Федерального Закона Российской Федерации «Об основах охраны здоровья граждан в Российской Федерации» (№ 323-ФЗ от 21.11.11 г.) </w:t>
      </w:r>
    </w:p>
    <w:p w:rsidR="005E173D" w:rsidRDefault="005E173D" w:rsidP="005E173D">
      <w:pPr>
        <w:pStyle w:val="a3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нарушения прав пациента он может обращаться непосредственно к руководителю или иному должностному лицу медицинской организации, в котором ему оказывается медицинская помощь, в соответствующие профессиональные медицинские ассоциации либо в суд. </w:t>
      </w:r>
    </w:p>
    <w:p w:rsidR="00AD3505" w:rsidRDefault="00AD3505">
      <w:bookmarkStart w:id="0" w:name="_GoBack"/>
      <w:bookmarkEnd w:id="0"/>
    </w:p>
    <w:sectPr w:rsidR="00AD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D"/>
    <w:rsid w:val="005E173D"/>
    <w:rsid w:val="00A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2016-07-14T03:36:00Z</dcterms:created>
  <dcterms:modified xsi:type="dcterms:W3CDTF">2016-07-14T03:36:00Z</dcterms:modified>
</cp:coreProperties>
</file>