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Style w:val="a4"/>
          <w:rFonts w:ascii="pt-bold" w:hAnsi="pt-bold"/>
          <w:color w:val="000000"/>
        </w:rPr>
        <w:t>1. ОБЩИЕ ПОЛОЖЕНИЯ.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Fonts w:ascii="arsenal-regular" w:hAnsi="arsenal-regular"/>
          <w:color w:val="000000"/>
        </w:rPr>
        <w:t>Настоящее Положение регламентирует Правила предоставления платных медицинских услуг гражданам Российской Федерации.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Fonts w:ascii="arsenal-regular" w:hAnsi="arsenal-regular"/>
          <w:color w:val="000000"/>
        </w:rPr>
        <w:t> 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Style w:val="a4"/>
          <w:rFonts w:ascii="pt-bold" w:hAnsi="pt-bold"/>
          <w:color w:val="000000"/>
        </w:rPr>
        <w:t>2. ПРАВИЛА ПРЕДОСТАВЛЕНИЯ ПЛАТНЫХ МЕДИЦИНСКИХ УСЛУГ.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Fonts w:ascii="arsenal-regular" w:hAnsi="arsenal-regular"/>
          <w:color w:val="000000"/>
        </w:rPr>
        <w:t>Настоящие Правила разработаны в соответствии с действующими законодательными актами федерального уровня: ФЗ от 21.11.2013г № 323 -ФЗ « Об охране здоровья граждан в Российской Федерации», ФЗ от 07.02.1992г № 2300 « О защите прав потребителей», Гражданского кодекса Российской Федерации, ФЗ от 29.11.2010г № 326 « Об обязательном медицинском страховании в Российской Федерации», Постановлением Правительства Российской Федерации от 04.06.20127 № 1006 « Об утверждении Правил предоставления платных медицинских услуг медицинскими организациями».Правила определяют условия и порядок предоставления платных медицинских услуг пациентам, с целью более полного удовлетворения потребности населения в медицинской помощи, а также привлечения дополнительных финансовых средств для материально- технического развития.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Fonts w:ascii="arsenal-regular" w:hAnsi="arsenal-regular"/>
          <w:color w:val="000000"/>
        </w:rPr>
        <w:t> 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Style w:val="a4"/>
          <w:rFonts w:ascii="pt-bold" w:hAnsi="pt-bold"/>
          <w:color w:val="000000"/>
        </w:rPr>
        <w:t>3. ПОНЯТИЯ, ИСПОЛЬЗУЕМЫЕ В НАСТОЯЩИХ ПРАВИЛАХ ОЗНАЧАЮТ: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Style w:val="a4"/>
          <w:rFonts w:ascii="pt-bold" w:hAnsi="pt-bold"/>
          <w:color w:val="000000"/>
        </w:rPr>
        <w:t>ПЛАТНЫЕ МЕДИЦИНСКИЕ УСЛУГИ</w:t>
      </w:r>
      <w:r>
        <w:rPr>
          <w:rFonts w:ascii="arsenal-regular" w:hAnsi="arsenal-regular"/>
          <w:color w:val="000000"/>
        </w:rPr>
        <w:t> — медицинские услуги предоставляемые за счет личных средств граждан, средств юридических лиц и иных средств, не запрещенных законодательством Российской Федерации, на основании договоров. В том числе договоров добровольного медицинского страхования (ДМС).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Style w:val="a4"/>
          <w:rFonts w:ascii="pt-bold" w:hAnsi="pt-bold"/>
          <w:color w:val="000000"/>
        </w:rPr>
        <w:t>МЕДИЦИНСКАЯ ОРГАНИЗАЦИЯ</w:t>
      </w:r>
      <w:r>
        <w:rPr>
          <w:rFonts w:ascii="arsenal-regular" w:hAnsi="arsenal-regular"/>
          <w:color w:val="000000"/>
        </w:rPr>
        <w:t> – юридическое лицо независимо от организационно-правовой формы, осуществляющее в качестве основного (уставного) вида деятельности, медицинскую деятельность на основании лицензии, выданной в установленном законодательством Российской Федерации порядке.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Style w:val="a4"/>
          <w:rFonts w:ascii="pt-bold" w:hAnsi="pt-bold"/>
          <w:color w:val="000000"/>
        </w:rPr>
        <w:t>ПАЦИЕНТ</w:t>
      </w:r>
      <w:r>
        <w:rPr>
          <w:rFonts w:ascii="arsenal-regular" w:hAnsi="arsenal-regular"/>
          <w:color w:val="000000"/>
        </w:rPr>
        <w:t> – физическое лицо, которому оказывается медицинская помощь или которое обратилось за оказанием медицинской помощи независимо от наличия заболевания и от его состояния.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Style w:val="a4"/>
          <w:rFonts w:ascii="pt-bold" w:hAnsi="pt-bold"/>
          <w:color w:val="000000"/>
        </w:rPr>
        <w:t>МЕДИЦИНСКАЯ УСЛУГА</w:t>
      </w:r>
      <w:r>
        <w:rPr>
          <w:rFonts w:ascii="arsenal-regular" w:hAnsi="arsenal-regular"/>
          <w:color w:val="000000"/>
        </w:rPr>
        <w:t>- мероприятие или комплекс мероприятий, направленный на профилактику заболеваний, их диагностику, лечение и реабилитацию, имеющих самостоятельное законченное значение и определенную стоимость.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Style w:val="a4"/>
          <w:rFonts w:ascii="pt-bold" w:hAnsi="pt-bold"/>
          <w:color w:val="000000"/>
        </w:rPr>
        <w:t>МЕДИЦИНСКАЯ ПОМОЩЬ</w:t>
      </w:r>
      <w:r>
        <w:rPr>
          <w:rFonts w:ascii="arsenal-regular" w:hAnsi="arsenal-regular"/>
          <w:color w:val="000000"/>
        </w:rPr>
        <w:t> – комплекс мероприятий (включая медицинские услуги, организационно-противоэпидемические мероприятия, лекарственное обеспечение и другое), направленное на удовлетворение потребностей населения в поддержании и восстановления здоровья.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Style w:val="a4"/>
          <w:rFonts w:ascii="pt-bold" w:hAnsi="pt-bold"/>
          <w:color w:val="000000"/>
        </w:rPr>
        <w:t>ЗАКАЗЧИК</w:t>
      </w:r>
      <w:r>
        <w:rPr>
          <w:rFonts w:ascii="arsenal-regular" w:hAnsi="arsenal-regular"/>
          <w:color w:val="000000"/>
        </w:rPr>
        <w:t> – физическое (юридическое) лицо, имеющее намерение заказать (приобрести), лицо заказывающее (приобретающее) платные медицинские услуги.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Style w:val="a4"/>
          <w:rFonts w:ascii="pt-bold" w:hAnsi="pt-bold"/>
          <w:color w:val="000000"/>
        </w:rPr>
        <w:lastRenderedPageBreak/>
        <w:t>ИСПОЛНИТЕЛЬ</w:t>
      </w:r>
      <w:r>
        <w:rPr>
          <w:rFonts w:ascii="arsenal-regular" w:hAnsi="arsenal-regular"/>
          <w:color w:val="000000"/>
        </w:rPr>
        <w:t> – медицинская организация, оказывающая платные медицинские услуги пациентам.'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Fonts w:ascii="arsenal-regular" w:hAnsi="arsenal-regular"/>
          <w:color w:val="000000"/>
        </w:rPr>
        <w:t> 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Style w:val="a4"/>
          <w:rFonts w:ascii="pt-bold" w:hAnsi="pt-bold"/>
          <w:color w:val="000000"/>
        </w:rPr>
        <w:t>4. ПЛАТНЫЕ МЕДИЦИНСКИЕ УСЛУГИ МОГУТ ОКАЗЫВАТЬСЯ: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Fonts w:ascii="arsenal-regular" w:hAnsi="arsenal-regular"/>
          <w:color w:val="000000"/>
        </w:rP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и (или) целевыми программами, по желанию потребителя (заказчика), включая в том числе: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Fonts w:ascii="arsenal-regular" w:hAnsi="arsenal-regular"/>
          <w:color w:val="000000"/>
        </w:rPr>
        <w:t>установление индивидуального поста медицинского наблюдателя при лечении в стационаре;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Fonts w:ascii="arsenal-regular" w:hAnsi="arsenal-regular"/>
          <w:color w:val="000000"/>
        </w:rPr>
        <w:t>применение лекарственных препаратов, не входящих в список жизненно необходимых и важнейших лекарственных препаратов, если их назначение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 лечебного питания, в том числе специализированных продуктов лечебного питания, не предусмотренных стандартами медицинской помощи.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Fonts w:ascii="arsenal-regular" w:hAnsi="arsenal-regular"/>
          <w:color w:val="000000"/>
        </w:rPr>
        <w:t>2) при оказании платных медицинских услуг анонимно, за исключением случаев, предусмотренных законодательством Российской Федерации.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Fonts w:ascii="arsenal-regular" w:hAnsi="arsenal-regular"/>
          <w:color w:val="000000"/>
        </w:rPr>
        <w:t>3) гражданам иностранных государств, лицам без гражданства, за исключением лиц, застрахованных по обязательному медицинскому страхованию и гражданам Российской Федерации, не проживающих постоянно на ее территории и не являющимися застрахованными по ОМС, если иное не предусмотрено международными договорами Российской Федерации. Приведенная норма является отражением п.4 ст.15 Конституции РФ.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Fonts w:ascii="arsenal-regular" w:hAnsi="arsenal-regular"/>
          <w:color w:val="000000"/>
        </w:rPr>
        <w:t>4) при самостоятельном обращении за получением платных медицинских услуг, за исключением случаев и порядка, предусмотренных ст. 21 Федерального Закона № 323 от 21 ноября 2011г «Об основах охраны здоровья граждан в Российской Федерации», предусмотренных законодательством Российской Федерации.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Fonts w:ascii="arsenal-regular" w:hAnsi="arsenal-regular"/>
          <w:color w:val="000000"/>
        </w:rPr>
        <w:t> 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Style w:val="a4"/>
          <w:rFonts w:ascii="pt-bold" w:hAnsi="pt-bold"/>
          <w:color w:val="000000"/>
        </w:rPr>
        <w:t>5. ПОРЯДОК ОКАЗАНИЯ ПЛАТНЫХ МЕДИЦИНСКИХ УСЛУГ.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Fonts w:ascii="arsenal-regular" w:hAnsi="arsenal-regular"/>
          <w:color w:val="000000"/>
        </w:rPr>
        <w:t>5.1. Основанием для оказания платных медицинских услуг является: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Fonts w:ascii="arsenal-regular" w:hAnsi="arsenal-regular"/>
          <w:color w:val="000000"/>
        </w:rPr>
        <w:t>5.1.1. Наличие лицензии на соответствующие виды медицинской деятельности.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Fonts w:ascii="arsenal-regular" w:hAnsi="arsenal-regular"/>
          <w:color w:val="000000"/>
        </w:rPr>
        <w:t>5.1.2. Выполнение в полном объеме учреждением территориальной Программы Государственных гарантий обеспечения граждан бесплатной медицинской помощью.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Fonts w:ascii="arsenal-regular" w:hAnsi="arsenal-regular"/>
          <w:color w:val="000000"/>
        </w:rPr>
        <w:t>5.1.3. Отсутствие соответствующих услуг в программе ОМС.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Fonts w:ascii="arsenal-regular" w:hAnsi="arsenal-regular"/>
          <w:color w:val="000000"/>
        </w:rPr>
        <w:t xml:space="preserve">5.1.4. Дополнительные услуги, не входящие в стандарт лечения по Программе государственных гарантий, для лиц, имеющих полис ОМС и право на получение </w:t>
      </w:r>
      <w:r>
        <w:rPr>
          <w:rFonts w:ascii="arsenal-regular" w:hAnsi="arsenal-regular"/>
          <w:color w:val="000000"/>
        </w:rPr>
        <w:lastRenderedPageBreak/>
        <w:t>бесплатной медицинской помощи в ГБУЗ МО МОКДЦД по программе ОМС, могут оказываться платно с согласия доверенного лица.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Fonts w:ascii="arsenal-regular" w:hAnsi="arsenal-regular"/>
          <w:color w:val="000000"/>
        </w:rPr>
        <w:t>5.1.5. Платные медицинские услуги предоставляются при наличии Информированного добровольного согласия потребителя (законного представителя), данного в порядке, установленном законодательстве Российской Федерации об охране здоровья граждан.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Fonts w:ascii="arsenal-regular" w:hAnsi="arsenal-regular"/>
          <w:color w:val="000000"/>
        </w:rPr>
        <w:t>5.1.6. Оказание платных медицинских услуг гражданам иностранных государств.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Fonts w:ascii="arsenal-regular" w:hAnsi="arsenal-regular"/>
          <w:color w:val="000000"/>
        </w:rPr>
        <w:t>5.1.7. С целью исключения нарушения прав граждан на получение безвозмездной медицинской помощи, заключается договор на оказание платных услуг. Оформление договора осуществляется сотрудниками финансовой службы.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Fonts w:ascii="arsenal-regular" w:hAnsi="arsenal-regular"/>
          <w:color w:val="000000"/>
        </w:rPr>
        <w:t>5.1.8. При оказании медицинской услуги по добровольному медицинскому страхованию (ДМС) в рамках заключенных договоров ГБУЗ МО МОКДЦД со страховыми компаниями или юридическими лицами, должны направить гарантийное письмо в соответствии с договором, в приемное отделение или в поликлиническое отделение ГБУЗ МО МОКДЦД .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Fonts w:ascii="arsenal-regular" w:hAnsi="arsenal-regular"/>
          <w:color w:val="000000"/>
        </w:rPr>
        <w:t> 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Style w:val="a4"/>
          <w:rFonts w:ascii="pt-bold" w:hAnsi="pt-bold"/>
          <w:color w:val="000000"/>
        </w:rPr>
        <w:t>6. ПРЕДМЕТ ДОГОВОРА.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Fonts w:ascii="arsenal-regular" w:hAnsi="arsenal-regular"/>
          <w:color w:val="000000"/>
        </w:rPr>
        <w:t>6.1. Предмет договора – наименование и перечень медицинских услуг и (или) иных услуг, связанных с оказанием медицинских услуг.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Fonts w:ascii="arsenal-regular" w:hAnsi="arsenal-regular"/>
          <w:color w:val="000000"/>
        </w:rPr>
        <w:t>6.2. Специализированное лечение проводится пациенту при необходимости, назначенное врачом, на основании результатов диагностических обследований и имеющих показания к оперативному, лазерному, эндоскопическому или другим видам лечения.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Fonts w:ascii="arsenal-regular" w:hAnsi="arsenal-regular"/>
          <w:color w:val="000000"/>
        </w:rPr>
        <w:t>6.3. Прием пациентов на госпитализацию за счет личных средств осуществляется через приемное отделение при наличии амбулаторной карты и отметкой финансовой службы больницы о произведенной оплате.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Fonts w:ascii="arsenal-regular" w:hAnsi="arsenal-regular"/>
          <w:color w:val="000000"/>
        </w:rPr>
        <w:t> 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Style w:val="a4"/>
          <w:rFonts w:ascii="pt-bold" w:hAnsi="pt-bold"/>
          <w:color w:val="000000"/>
        </w:rPr>
        <w:t>7. ПРАВА И ОБЯЗАННОСТИ СТОРОН.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Fonts w:ascii="arsenal-regular" w:hAnsi="arsenal-regular"/>
          <w:color w:val="000000"/>
        </w:rPr>
        <w:t>7.1. ГБУЗ МО МОКДЦД  принимает на себя обязательства оказать услугу по общепринятым в мировой практике методикам.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Fonts w:ascii="arsenal-regular" w:hAnsi="arsenal-regular"/>
          <w:color w:val="000000"/>
        </w:rPr>
        <w:t>7.2. ГБУЗ МО МОКДЦД на основании результатов обследования дает разъяснения пациенту и рекомендации о необходимости и способах лечения. После проведения лечения пациенту выдается выписка из истории болезни.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Fonts w:ascii="arsenal-regular" w:hAnsi="arsenal-regular"/>
          <w:color w:val="000000"/>
        </w:rPr>
        <w:t>7.3. ГБУЗ МО МОКДЦД  обязуется сохранять конфиденциальность информации о здоровье пациента конституционно установленного.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Fonts w:ascii="arsenal-regular" w:hAnsi="arsenal-regular"/>
          <w:color w:val="000000"/>
        </w:rPr>
        <w:t>7.4. ГБУЗ МО МОКДЦД  имеет право в случае возникновения неотложных состояний самостоятельно определить объем исследований и оперативных вмешательств, необходимых для установления диагноза, обследования и оказания медицинской помощи, в том числе и не оговоренных договором.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Fonts w:ascii="arsenal-regular" w:hAnsi="arsenal-regular"/>
          <w:color w:val="000000"/>
        </w:rPr>
        <w:lastRenderedPageBreak/>
        <w:t>7.5. Пациент обязуется оплатить получаемую услугу, внимательно ознакомившись с информацией, касающееся его лечения.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Fonts w:ascii="arsenal-regular" w:hAnsi="arsenal-regular"/>
          <w:color w:val="000000"/>
        </w:rPr>
        <w:t>7.6. Пациент обязан до оказания медицинской услуги информировать врача о перенесенных заболеваниях, известных ему аллергических реакциях, противопоказания.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Fonts w:ascii="arsenal-regular" w:hAnsi="arsenal-regular"/>
          <w:color w:val="000000"/>
        </w:rPr>
        <w:t>7.7. Пациент обязуется соблюдать правила внутреннего распорядка в ГБУЗ МО МОКДЦД  , выполнять все назначения медицинского персонала.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Fonts w:ascii="arsenal-regular" w:hAnsi="arsenal-regular"/>
          <w:color w:val="000000"/>
        </w:rPr>
        <w:t>7.8. Пациент имеет право отказаться от получения платной услуги ( до момента её исполнения) и получить уплаченную сумму с возмещением затрат ГБУЗ МО МОКДЦД , связанных с подготовкой оказания услуги ( пациент обязан полностью возместить ГБУЗ МО МОКДЦД  понесённые убытки, если услуга не могла быть оказана или её оказание было прервано по вине пациента).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Fonts w:ascii="arsenal-regular" w:hAnsi="arsenal-regular"/>
          <w:color w:val="000000"/>
        </w:rPr>
        <w:t> 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Style w:val="a4"/>
          <w:rFonts w:ascii="pt-bold" w:hAnsi="pt-bold"/>
          <w:color w:val="000000"/>
        </w:rPr>
        <w:t>8. СТОИМОСТЬ УСЛУГ И ПОРЯДОК ПЛАТЕЖЕЙ.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Fonts w:ascii="arsenal-regular" w:hAnsi="arsenal-regular"/>
          <w:color w:val="000000"/>
        </w:rPr>
        <w:t>8.1. Стоимость установлена действующим прейскурантом ( в рос.руб.).</w:t>
      </w:r>
    </w:p>
    <w:p w:rsidR="00287F4C" w:rsidRDefault="00287F4C" w:rsidP="00287F4C">
      <w:pPr>
        <w:pStyle w:val="a3"/>
        <w:shd w:val="clear" w:color="auto" w:fill="FFFFFF"/>
        <w:rPr>
          <w:rFonts w:ascii="arsenal-regular" w:hAnsi="arsenal-regular"/>
          <w:color w:val="000000"/>
        </w:rPr>
      </w:pPr>
      <w:r>
        <w:rPr>
          <w:rFonts w:ascii="arsenal-regular" w:hAnsi="arsenal-regular"/>
          <w:color w:val="000000"/>
        </w:rPr>
        <w:t>8.2. Оплата услуг осуществляется пациентом в порядке 100% предоплаты до получения услуги путем внесения наличных денежных средств в кассу  ГБУЗ МО МОКДЦД  или по безналичному расчету в Сбербанк.</w:t>
      </w:r>
    </w:p>
    <w:p w:rsidR="000876D3" w:rsidRDefault="000876D3">
      <w:bookmarkStart w:id="0" w:name="_GoBack"/>
      <w:bookmarkEnd w:id="0"/>
    </w:p>
    <w:sectPr w:rsidR="0008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-bold">
    <w:altName w:val="Times New Roman"/>
    <w:panose1 w:val="00000000000000000000"/>
    <w:charset w:val="00"/>
    <w:family w:val="roman"/>
    <w:notTrueType/>
    <w:pitch w:val="default"/>
  </w:font>
  <w:font w:name="arsenal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F2"/>
    <w:rsid w:val="000876D3"/>
    <w:rsid w:val="00287F4C"/>
    <w:rsid w:val="00B5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95CD7-4BD9-4187-A6AA-F465DCB6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2019-11-18T14:14:00Z</dcterms:created>
  <dcterms:modified xsi:type="dcterms:W3CDTF">2019-11-18T14:14:00Z</dcterms:modified>
</cp:coreProperties>
</file>