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3"/>
          <w:szCs w:val="23"/>
        </w:rPr>
        <w:t>Федеральным законом «Об обязательном медицинском страховании в Российской Федерации» №326-ФЗ определены права застрахованного лица. 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3"/>
          <w:szCs w:val="23"/>
        </w:rPr>
        <w:t>Статья 16. Права и обязанности застрахованных</w:t>
      </w:r>
      <w:r>
        <w:rPr>
          <w:rFonts w:ascii="Arial" w:hAnsi="Arial" w:cs="Arial"/>
          <w:color w:val="4D4D4D"/>
          <w:sz w:val="23"/>
          <w:szCs w:val="23"/>
        </w:rPr>
        <w:t> </w:t>
      </w:r>
      <w:r>
        <w:rPr>
          <w:rFonts w:ascii="Arial" w:hAnsi="Arial" w:cs="Arial"/>
          <w:b/>
          <w:bCs/>
          <w:color w:val="4D4D4D"/>
          <w:sz w:val="23"/>
          <w:szCs w:val="23"/>
        </w:rPr>
        <w:t>лиц.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3"/>
          <w:szCs w:val="23"/>
        </w:rPr>
        <w:t>Застрахованные лица имеют право на: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1) бесплатное оказание им медицинской помощи медицинскими организациями при наступлении страхового случая: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б) на территории Белгородской области, в объеме установленном территориальной программой обязательного медицинского страхования;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ноября, либо чаще, в случае изменения места жительства или прекращения действия договора о финансовом обеспечении обязательного медицинского страхования,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10) защиту прав и законных интересов в сфере обязательного медицинского страхования.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3"/>
          <w:szCs w:val="23"/>
        </w:rPr>
        <w:t>Застрахованные граждане обязаны</w:t>
      </w:r>
      <w:r>
        <w:rPr>
          <w:rFonts w:ascii="Arial" w:hAnsi="Arial" w:cs="Arial"/>
          <w:color w:val="4D4D4D"/>
          <w:sz w:val="23"/>
          <w:szCs w:val="23"/>
        </w:rPr>
        <w:t>: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течении одного месяца со дня, когда эти изменения произошли;</w:t>
      </w:r>
    </w:p>
    <w:p w:rsidR="00F640B4" w:rsidRDefault="00F640B4" w:rsidP="00F640B4">
      <w:pPr>
        <w:pStyle w:val="a3"/>
        <w:shd w:val="clear" w:color="auto" w:fill="FFFFFF"/>
        <w:spacing w:before="0" w:beforeAutospacing="0" w:after="150" w:afterAutospacing="0" w:line="275" w:lineRule="atLeast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07C24" w:rsidRDefault="00407C24">
      <w:bookmarkStart w:id="0" w:name="_GoBack"/>
      <w:bookmarkEnd w:id="0"/>
    </w:p>
    <w:sectPr w:rsidR="0040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91"/>
    <w:rsid w:val="000B1D91"/>
    <w:rsid w:val="00407C24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84C6-DBF2-4D3F-AF4C-A756ACD5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2019-07-23T04:58:00Z</dcterms:created>
  <dcterms:modified xsi:type="dcterms:W3CDTF">2019-07-23T04:58:00Z</dcterms:modified>
</cp:coreProperties>
</file>