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ED" w:rsidRPr="00211DDC" w:rsidRDefault="00F83366" w:rsidP="00211DDC">
      <w:pPr>
        <w:pStyle w:val="formattext"/>
        <w:spacing w:beforeAutospacing="0" w:after="0" w:afterAutospacing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</w:t>
      </w:r>
      <w:r w:rsidR="009632ED" w:rsidRPr="00211DDC">
        <w:rPr>
          <w:b/>
          <w:sz w:val="28"/>
          <w:szCs w:val="28"/>
        </w:rPr>
        <w:t xml:space="preserve"> доступности и качества медицинской</w:t>
      </w:r>
      <w:r w:rsidR="00211DDC" w:rsidRPr="00211DDC">
        <w:rPr>
          <w:b/>
          <w:sz w:val="28"/>
          <w:szCs w:val="28"/>
        </w:rPr>
        <w:t xml:space="preserve"> помощи, оказываемой  в рамках Программы госгарантий</w:t>
      </w:r>
    </w:p>
    <w:p w:rsidR="009632ED" w:rsidRDefault="009632ED" w:rsidP="008D3AC6">
      <w:pPr>
        <w:pStyle w:val="formattext"/>
        <w:spacing w:beforeAutospacing="0" w:after="0" w:afterAutospacing="0"/>
        <w:ind w:left="-1134"/>
        <w:jc w:val="right"/>
      </w:pPr>
    </w:p>
    <w:p w:rsidR="009632ED" w:rsidRDefault="009632ED" w:rsidP="008D3AC6">
      <w:pPr>
        <w:pStyle w:val="formattext"/>
        <w:spacing w:beforeAutospacing="0" w:after="0" w:afterAutospacing="0"/>
        <w:ind w:left="-1134"/>
        <w:jc w:val="right"/>
      </w:pPr>
    </w:p>
    <w:tbl>
      <w:tblPr>
        <w:tblStyle w:val="a4"/>
        <w:tblW w:w="0" w:type="auto"/>
        <w:tblInd w:w="-743" w:type="dxa"/>
        <w:tblLook w:val="04A0"/>
      </w:tblPr>
      <w:tblGrid>
        <w:gridCol w:w="4537"/>
        <w:gridCol w:w="1417"/>
        <w:gridCol w:w="1418"/>
        <w:gridCol w:w="1417"/>
        <w:gridCol w:w="1418"/>
      </w:tblGrid>
      <w:tr w:rsidR="00451431" w:rsidTr="002D704F">
        <w:trPr>
          <w:trHeight w:val="180"/>
        </w:trPr>
        <w:tc>
          <w:tcPr>
            <w:tcW w:w="4537" w:type="dxa"/>
            <w:vMerge w:val="restart"/>
          </w:tcPr>
          <w:p w:rsidR="00451431" w:rsidRPr="00E13E92" w:rsidRDefault="00451431" w:rsidP="00E13E92">
            <w:pPr>
              <w:pStyle w:val="formattext"/>
              <w:spacing w:beforeAutospacing="0" w:after="0" w:afterAutospacing="0"/>
              <w:ind w:left="-142"/>
            </w:pPr>
            <w:r w:rsidRPr="00E13E92">
              <w:t>Критерии качества медицинской помощи</w:t>
            </w:r>
          </w:p>
          <w:p w:rsidR="00451431" w:rsidRDefault="00451431" w:rsidP="00211DDC">
            <w:pPr>
              <w:pStyle w:val="formattext"/>
              <w:spacing w:beforeAutospacing="0" w:after="0" w:afterAutospacing="0"/>
              <w:ind w:left="567"/>
              <w:jc w:val="right"/>
            </w:pPr>
          </w:p>
        </w:tc>
        <w:tc>
          <w:tcPr>
            <w:tcW w:w="1417" w:type="dxa"/>
            <w:vMerge w:val="restart"/>
          </w:tcPr>
          <w:p w:rsidR="00451431" w:rsidRDefault="00451431" w:rsidP="00211DDC">
            <w:pPr>
              <w:pStyle w:val="formattext"/>
              <w:spacing w:after="0"/>
              <w:jc w:val="center"/>
            </w:pPr>
            <w:r>
              <w:t>ЦМСР 2018г.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51431" w:rsidRDefault="00451431" w:rsidP="00211DDC">
            <w:pPr>
              <w:pStyle w:val="formattext"/>
              <w:spacing w:beforeAutospacing="0" w:after="0" w:afterAutospacing="0"/>
              <w:jc w:val="center"/>
            </w:pPr>
            <w:r>
              <w:t>Целевые значения</w:t>
            </w:r>
          </w:p>
        </w:tc>
      </w:tr>
      <w:tr w:rsidR="00451431" w:rsidTr="002D704F">
        <w:trPr>
          <w:trHeight w:val="570"/>
        </w:trPr>
        <w:tc>
          <w:tcPr>
            <w:tcW w:w="4537" w:type="dxa"/>
            <w:vMerge/>
          </w:tcPr>
          <w:p w:rsidR="00451431" w:rsidRPr="00E13E92" w:rsidRDefault="00451431" w:rsidP="00E13E92">
            <w:pPr>
              <w:pStyle w:val="formattext"/>
              <w:spacing w:beforeAutospacing="0" w:after="0" w:afterAutospacing="0"/>
              <w:ind w:left="-142"/>
            </w:pPr>
          </w:p>
        </w:tc>
        <w:tc>
          <w:tcPr>
            <w:tcW w:w="1417" w:type="dxa"/>
            <w:vMerge/>
          </w:tcPr>
          <w:p w:rsidR="00451431" w:rsidRDefault="00451431" w:rsidP="00211DDC">
            <w:pPr>
              <w:pStyle w:val="formattext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1431" w:rsidRDefault="00451431" w:rsidP="00211DDC">
            <w:pPr>
              <w:pStyle w:val="formattext"/>
              <w:spacing w:after="0"/>
              <w:jc w:val="center"/>
            </w:pPr>
            <w:r>
              <w:t>2018г.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1431" w:rsidRDefault="00451431" w:rsidP="00211DDC">
            <w:pPr>
              <w:pStyle w:val="formattext"/>
              <w:spacing w:after="0"/>
              <w:jc w:val="center"/>
            </w:pPr>
            <w:r>
              <w:t>2019г.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1431" w:rsidRDefault="00451431" w:rsidP="00211DDC">
            <w:pPr>
              <w:pStyle w:val="formattext"/>
              <w:spacing w:after="0"/>
              <w:jc w:val="center"/>
            </w:pPr>
            <w:r>
              <w:t>2020г.</w:t>
            </w:r>
          </w:p>
        </w:tc>
      </w:tr>
      <w:tr w:rsidR="00211DDC" w:rsidTr="00E13E92">
        <w:tc>
          <w:tcPr>
            <w:tcW w:w="4537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</w:pPr>
            <w:r>
              <w:t>Удовлетворенность населения медицинской помощью (процентов от числа опрошенных):</w:t>
            </w:r>
          </w:p>
        </w:tc>
        <w:tc>
          <w:tcPr>
            <w:tcW w:w="1417" w:type="dxa"/>
          </w:tcPr>
          <w:p w:rsidR="00211DDC" w:rsidRDefault="00451431" w:rsidP="00451431">
            <w:pPr>
              <w:pStyle w:val="formattext"/>
              <w:spacing w:beforeAutospacing="0" w:after="0" w:afterAutospacing="0"/>
              <w:jc w:val="center"/>
            </w:pPr>
            <w:r>
              <w:t>82%</w:t>
            </w:r>
          </w:p>
        </w:tc>
        <w:tc>
          <w:tcPr>
            <w:tcW w:w="1418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45%</w:t>
            </w:r>
          </w:p>
        </w:tc>
        <w:tc>
          <w:tcPr>
            <w:tcW w:w="1417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47%</w:t>
            </w:r>
          </w:p>
        </w:tc>
        <w:tc>
          <w:tcPr>
            <w:tcW w:w="1418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49%</w:t>
            </w:r>
          </w:p>
        </w:tc>
      </w:tr>
      <w:tr w:rsidR="00211DDC" w:rsidTr="00E13E92">
        <w:tc>
          <w:tcPr>
            <w:tcW w:w="4537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</w:pPr>
            <w:r>
              <w:t>Смертность населения в трудоспособном возрасте (число умерших в трудоспособном возрасте на 100 тыс. человек населения):</w:t>
            </w:r>
          </w:p>
        </w:tc>
        <w:tc>
          <w:tcPr>
            <w:tcW w:w="1417" w:type="dxa"/>
          </w:tcPr>
          <w:p w:rsidR="00211DDC" w:rsidRDefault="00451431" w:rsidP="00451431">
            <w:pPr>
              <w:pStyle w:val="formattext"/>
              <w:spacing w:beforeAutospacing="0" w:after="0" w:afterAutospacing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559,0</w:t>
            </w:r>
          </w:p>
        </w:tc>
        <w:tc>
          <w:tcPr>
            <w:tcW w:w="1417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558,0</w:t>
            </w:r>
          </w:p>
        </w:tc>
        <w:tc>
          <w:tcPr>
            <w:tcW w:w="1418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557,0</w:t>
            </w:r>
          </w:p>
        </w:tc>
      </w:tr>
      <w:tr w:rsidR="00211DDC" w:rsidTr="00E13E92">
        <w:tc>
          <w:tcPr>
            <w:tcW w:w="4537" w:type="dxa"/>
          </w:tcPr>
          <w:p w:rsidR="00211DDC" w:rsidRDefault="00211DDC" w:rsidP="00211DDC">
            <w:pPr>
              <w:pStyle w:val="formattext"/>
              <w:spacing w:after="0" w:afterAutospacing="0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211DDC" w:rsidRDefault="00451431" w:rsidP="00451431">
            <w:pPr>
              <w:pStyle w:val="formattext"/>
              <w:spacing w:beforeAutospacing="0" w:after="0" w:afterAutospacing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20%</w:t>
            </w:r>
          </w:p>
        </w:tc>
        <w:tc>
          <w:tcPr>
            <w:tcW w:w="1417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18%</w:t>
            </w:r>
          </w:p>
        </w:tc>
        <w:tc>
          <w:tcPr>
            <w:tcW w:w="1418" w:type="dxa"/>
          </w:tcPr>
          <w:p w:rsidR="00211DDC" w:rsidRDefault="00211DDC" w:rsidP="00211DDC">
            <w:pPr>
              <w:pStyle w:val="formattext"/>
              <w:spacing w:beforeAutospacing="0" w:after="0" w:afterAutospacing="0"/>
              <w:jc w:val="center"/>
            </w:pPr>
            <w:r>
              <w:t>17%</w:t>
            </w:r>
          </w:p>
        </w:tc>
      </w:tr>
      <w:tr w:rsidR="00211DDC" w:rsidTr="00E13E92">
        <w:tc>
          <w:tcPr>
            <w:tcW w:w="4537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</w:tcPr>
          <w:p w:rsidR="00211DDC" w:rsidRDefault="00E413B0" w:rsidP="00E413B0">
            <w:pPr>
              <w:pStyle w:val="formattext"/>
              <w:spacing w:beforeAutospacing="0" w:after="0" w:afterAutospacing="0"/>
              <w:jc w:val="center"/>
            </w:pPr>
            <w:r>
              <w:t>54%</w:t>
            </w:r>
          </w:p>
        </w:tc>
        <w:tc>
          <w:tcPr>
            <w:tcW w:w="1418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  <w:jc w:val="center"/>
            </w:pPr>
            <w:r>
              <w:t>53,0%</w:t>
            </w:r>
          </w:p>
        </w:tc>
        <w:tc>
          <w:tcPr>
            <w:tcW w:w="1417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  <w:jc w:val="center"/>
            </w:pPr>
            <w:r>
              <w:t>53,2%</w:t>
            </w:r>
          </w:p>
        </w:tc>
        <w:tc>
          <w:tcPr>
            <w:tcW w:w="1418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  <w:jc w:val="center"/>
            </w:pPr>
            <w:r>
              <w:t>53,5%</w:t>
            </w:r>
          </w:p>
        </w:tc>
      </w:tr>
      <w:tr w:rsidR="00211DDC" w:rsidTr="00E13E92">
        <w:tc>
          <w:tcPr>
            <w:tcW w:w="4537" w:type="dxa"/>
          </w:tcPr>
          <w:p w:rsidR="00211DDC" w:rsidRDefault="005274A7" w:rsidP="005274A7">
            <w:pPr>
              <w:pStyle w:val="formattext"/>
              <w:spacing w:after="0" w:afterAutospacing="0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</w:tcPr>
          <w:p w:rsidR="00211DDC" w:rsidRDefault="00E413B0" w:rsidP="00E413B0">
            <w:pPr>
              <w:pStyle w:val="formattext"/>
              <w:spacing w:beforeAutospacing="0" w:after="0" w:afterAutospacing="0"/>
              <w:jc w:val="center"/>
            </w:pPr>
            <w:r>
              <w:t>38%</w:t>
            </w:r>
          </w:p>
        </w:tc>
        <w:tc>
          <w:tcPr>
            <w:tcW w:w="1418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  <w:jc w:val="center"/>
            </w:pPr>
            <w:r>
              <w:t>55,6%</w:t>
            </w:r>
          </w:p>
        </w:tc>
        <w:tc>
          <w:tcPr>
            <w:tcW w:w="1417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  <w:jc w:val="center"/>
            </w:pPr>
            <w:r>
              <w:t>55,7%</w:t>
            </w:r>
          </w:p>
        </w:tc>
        <w:tc>
          <w:tcPr>
            <w:tcW w:w="1418" w:type="dxa"/>
          </w:tcPr>
          <w:p w:rsidR="00211DDC" w:rsidRDefault="005274A7" w:rsidP="005274A7">
            <w:pPr>
              <w:pStyle w:val="formattext"/>
              <w:spacing w:beforeAutospacing="0" w:after="0" w:afterAutospacing="0"/>
              <w:jc w:val="center"/>
            </w:pPr>
            <w:r>
              <w:t>55,8%</w:t>
            </w:r>
          </w:p>
        </w:tc>
      </w:tr>
      <w:tr w:rsidR="00211DDC" w:rsidTr="00E13E92">
        <w:tc>
          <w:tcPr>
            <w:tcW w:w="4537" w:type="dxa"/>
          </w:tcPr>
          <w:p w:rsidR="00211DDC" w:rsidRDefault="003C7235" w:rsidP="003C7235">
            <w:pPr>
              <w:pStyle w:val="formattext"/>
              <w:spacing w:beforeAutospacing="0" w:after="0" w:afterAutospacing="0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7" w:type="dxa"/>
          </w:tcPr>
          <w:p w:rsidR="00211DDC" w:rsidRDefault="00E413B0" w:rsidP="00E413B0">
            <w:pPr>
              <w:pStyle w:val="formattext"/>
              <w:spacing w:beforeAutospacing="0" w:after="0" w:afterAutospacing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1DDC" w:rsidRDefault="003C7235" w:rsidP="003C7235">
            <w:pPr>
              <w:pStyle w:val="formattext"/>
              <w:spacing w:beforeAutospacing="0" w:after="0" w:afterAutospacing="0"/>
              <w:jc w:val="center"/>
            </w:pPr>
            <w:r>
              <w:t>1,1%</w:t>
            </w:r>
          </w:p>
        </w:tc>
        <w:tc>
          <w:tcPr>
            <w:tcW w:w="1417" w:type="dxa"/>
          </w:tcPr>
          <w:p w:rsidR="00211DDC" w:rsidRDefault="00E13E92" w:rsidP="00E13E92">
            <w:pPr>
              <w:pStyle w:val="formattext"/>
              <w:spacing w:beforeAutospacing="0" w:after="0" w:afterAutospacing="0"/>
              <w:jc w:val="center"/>
            </w:pPr>
            <w:r>
              <w:t>1,0%</w:t>
            </w:r>
          </w:p>
        </w:tc>
        <w:tc>
          <w:tcPr>
            <w:tcW w:w="1418" w:type="dxa"/>
          </w:tcPr>
          <w:p w:rsidR="00211DDC" w:rsidRDefault="00E13E92" w:rsidP="00E13E92">
            <w:pPr>
              <w:pStyle w:val="formattext"/>
              <w:spacing w:beforeAutospacing="0" w:after="0" w:afterAutospacing="0"/>
              <w:jc w:val="center"/>
            </w:pPr>
            <w:r>
              <w:t>0,9%</w:t>
            </w:r>
          </w:p>
        </w:tc>
      </w:tr>
      <w:tr w:rsidR="00211DDC" w:rsidTr="00E13E92">
        <w:tc>
          <w:tcPr>
            <w:tcW w:w="4537" w:type="dxa"/>
          </w:tcPr>
          <w:p w:rsidR="00211DDC" w:rsidRDefault="00E13E92" w:rsidP="00E13E92">
            <w:pPr>
              <w:pStyle w:val="formattext"/>
              <w:spacing w:beforeAutospacing="0" w:after="0" w:afterAutospacing="0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</w:tcPr>
          <w:p w:rsidR="00211DDC" w:rsidRDefault="00E413B0" w:rsidP="00E413B0">
            <w:pPr>
              <w:pStyle w:val="formattext"/>
              <w:spacing w:beforeAutospacing="0" w:after="0" w:afterAutospacing="0"/>
              <w:jc w:val="center"/>
            </w:pPr>
            <w:r>
              <w:t>61%</w:t>
            </w:r>
          </w:p>
        </w:tc>
        <w:tc>
          <w:tcPr>
            <w:tcW w:w="1418" w:type="dxa"/>
          </w:tcPr>
          <w:p w:rsidR="00211DDC" w:rsidRDefault="00E13E92" w:rsidP="00E13E92">
            <w:pPr>
              <w:pStyle w:val="formattext"/>
              <w:spacing w:beforeAutospacing="0" w:after="0" w:afterAutospacing="0"/>
              <w:jc w:val="center"/>
            </w:pPr>
            <w:r>
              <w:t>60,1%</w:t>
            </w:r>
          </w:p>
        </w:tc>
        <w:tc>
          <w:tcPr>
            <w:tcW w:w="1417" w:type="dxa"/>
          </w:tcPr>
          <w:p w:rsidR="00211DDC" w:rsidRDefault="00E13E92" w:rsidP="00E13E92">
            <w:pPr>
              <w:pStyle w:val="formattext"/>
              <w:spacing w:beforeAutospacing="0" w:after="0" w:afterAutospacing="0"/>
              <w:jc w:val="center"/>
            </w:pPr>
            <w:r>
              <w:t>62%</w:t>
            </w:r>
          </w:p>
        </w:tc>
        <w:tc>
          <w:tcPr>
            <w:tcW w:w="1418" w:type="dxa"/>
          </w:tcPr>
          <w:p w:rsidR="00211DDC" w:rsidRDefault="00E13E92" w:rsidP="00E13E92">
            <w:pPr>
              <w:pStyle w:val="formattext"/>
              <w:spacing w:beforeAutospacing="0" w:after="0" w:afterAutospacing="0"/>
              <w:jc w:val="center"/>
            </w:pPr>
            <w:r>
              <w:t>64,5%</w:t>
            </w:r>
          </w:p>
        </w:tc>
      </w:tr>
      <w:tr w:rsidR="00E13E92" w:rsidTr="00E13E92">
        <w:tc>
          <w:tcPr>
            <w:tcW w:w="4537" w:type="dxa"/>
          </w:tcPr>
          <w:p w:rsidR="00E13E92" w:rsidRDefault="00E13E92" w:rsidP="00E13E92">
            <w:pPr>
              <w:pStyle w:val="formattext"/>
              <w:spacing w:after="0" w:afterAutospacing="0"/>
            </w:pPr>
            <w:r>
              <w:t>Количество обоснованных жалоб, в том числе на отказ в оказании медицинской помощи, предоставляемой в рамках Программы госгарантий - 10,2 на 100 тыс. населения (4,2 - городское население; 6,0 - сельское население).</w:t>
            </w:r>
          </w:p>
          <w:p w:rsidR="00E13E92" w:rsidRDefault="00E13E92" w:rsidP="008D3AC6">
            <w:pPr>
              <w:pStyle w:val="formattext"/>
              <w:spacing w:beforeAutospacing="0" w:after="0" w:afterAutospacing="0"/>
              <w:jc w:val="right"/>
            </w:pPr>
          </w:p>
        </w:tc>
        <w:tc>
          <w:tcPr>
            <w:tcW w:w="1417" w:type="dxa"/>
          </w:tcPr>
          <w:p w:rsidR="00E13E92" w:rsidRDefault="00E413B0" w:rsidP="00E413B0">
            <w:pPr>
              <w:pStyle w:val="formattext"/>
              <w:spacing w:beforeAutospacing="0" w:after="0" w:afterAutospacing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3E92" w:rsidRDefault="00E13E92" w:rsidP="008D3AC6">
            <w:pPr>
              <w:pStyle w:val="formattext"/>
              <w:spacing w:beforeAutospacing="0" w:after="0" w:afterAutospacing="0"/>
              <w:jc w:val="right"/>
            </w:pPr>
          </w:p>
        </w:tc>
        <w:tc>
          <w:tcPr>
            <w:tcW w:w="1417" w:type="dxa"/>
          </w:tcPr>
          <w:p w:rsidR="00E13E92" w:rsidRDefault="00E13E92" w:rsidP="008D3AC6">
            <w:pPr>
              <w:pStyle w:val="formattext"/>
              <w:spacing w:beforeAutospacing="0" w:after="0" w:afterAutospacing="0"/>
              <w:jc w:val="right"/>
            </w:pPr>
          </w:p>
        </w:tc>
        <w:tc>
          <w:tcPr>
            <w:tcW w:w="1418" w:type="dxa"/>
          </w:tcPr>
          <w:p w:rsidR="00E13E92" w:rsidRDefault="00E13E92" w:rsidP="008D3AC6">
            <w:pPr>
              <w:pStyle w:val="formattext"/>
              <w:spacing w:beforeAutospacing="0" w:after="0" w:afterAutospacing="0"/>
              <w:jc w:val="right"/>
            </w:pPr>
          </w:p>
        </w:tc>
      </w:tr>
    </w:tbl>
    <w:p w:rsidR="005274A7" w:rsidRDefault="008D3AC6" w:rsidP="005274A7">
      <w:pPr>
        <w:pStyle w:val="formattext"/>
        <w:spacing w:after="0" w:afterAutospacing="0"/>
      </w:pPr>
      <w:r>
        <w:br/>
      </w:r>
    </w:p>
    <w:tbl>
      <w:tblPr>
        <w:tblStyle w:val="a4"/>
        <w:tblW w:w="0" w:type="auto"/>
        <w:tblInd w:w="-743" w:type="dxa"/>
        <w:tblLook w:val="04A0"/>
      </w:tblPr>
      <w:tblGrid>
        <w:gridCol w:w="4537"/>
        <w:gridCol w:w="1417"/>
        <w:gridCol w:w="1418"/>
        <w:gridCol w:w="1417"/>
        <w:gridCol w:w="1418"/>
      </w:tblGrid>
      <w:tr w:rsidR="00451431" w:rsidTr="00084848">
        <w:trPr>
          <w:trHeight w:val="570"/>
        </w:trPr>
        <w:tc>
          <w:tcPr>
            <w:tcW w:w="4537" w:type="dxa"/>
            <w:vMerge w:val="restart"/>
          </w:tcPr>
          <w:p w:rsidR="00451431" w:rsidRPr="00F83366" w:rsidRDefault="00451431" w:rsidP="00451431">
            <w:pPr>
              <w:pStyle w:val="formattext"/>
              <w:spacing w:after="0" w:afterAutospacing="0"/>
              <w:rPr>
                <w:b/>
              </w:rPr>
            </w:pPr>
            <w:r w:rsidRPr="00F83366">
              <w:rPr>
                <w:b/>
              </w:rPr>
              <w:lastRenderedPageBreak/>
              <w:t xml:space="preserve">Критерии доступности медицинской помощи </w:t>
            </w:r>
          </w:p>
          <w:p w:rsidR="00451431" w:rsidRDefault="00451431" w:rsidP="005274A7">
            <w:pPr>
              <w:pStyle w:val="formattext"/>
              <w:spacing w:after="0" w:afterAutospacing="0"/>
            </w:pPr>
          </w:p>
        </w:tc>
        <w:tc>
          <w:tcPr>
            <w:tcW w:w="1417" w:type="dxa"/>
            <w:vMerge w:val="restart"/>
          </w:tcPr>
          <w:p w:rsidR="00451431" w:rsidRDefault="00451431" w:rsidP="005274A7">
            <w:pPr>
              <w:pStyle w:val="formattext"/>
              <w:spacing w:after="0" w:afterAutospacing="0"/>
            </w:pPr>
            <w:r>
              <w:t>ЦМСР 2018г.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51431" w:rsidRDefault="00451431" w:rsidP="00451431">
            <w:pPr>
              <w:pStyle w:val="formattext"/>
              <w:spacing w:after="0" w:afterAutospacing="0"/>
              <w:jc w:val="center"/>
            </w:pPr>
            <w:r>
              <w:t>Целевые значения</w:t>
            </w:r>
          </w:p>
        </w:tc>
      </w:tr>
      <w:tr w:rsidR="00451431" w:rsidTr="00451431">
        <w:trPr>
          <w:trHeight w:val="540"/>
        </w:trPr>
        <w:tc>
          <w:tcPr>
            <w:tcW w:w="4537" w:type="dxa"/>
            <w:vMerge/>
          </w:tcPr>
          <w:p w:rsidR="00451431" w:rsidRDefault="00451431" w:rsidP="00451431">
            <w:pPr>
              <w:pStyle w:val="formattext"/>
              <w:spacing w:after="0" w:afterAutospacing="0"/>
            </w:pPr>
          </w:p>
        </w:tc>
        <w:tc>
          <w:tcPr>
            <w:tcW w:w="1417" w:type="dxa"/>
            <w:vMerge/>
          </w:tcPr>
          <w:p w:rsidR="00451431" w:rsidRDefault="00451431" w:rsidP="005274A7">
            <w:pPr>
              <w:pStyle w:val="formattext"/>
              <w:spacing w:after="0" w:afterAutospacing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1431" w:rsidRDefault="00451431" w:rsidP="00451431">
            <w:pPr>
              <w:pStyle w:val="formattext"/>
              <w:spacing w:after="0" w:afterAutospacing="0"/>
              <w:jc w:val="center"/>
            </w:pPr>
            <w:r>
              <w:t>2018г.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51431" w:rsidRDefault="00451431" w:rsidP="00451431">
            <w:pPr>
              <w:pStyle w:val="formattext"/>
              <w:spacing w:after="0" w:afterAutospacing="0"/>
              <w:jc w:val="center"/>
            </w:pPr>
            <w:r>
              <w:t>2019г.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1431" w:rsidRDefault="00451431" w:rsidP="00451431">
            <w:pPr>
              <w:pStyle w:val="formattext"/>
              <w:spacing w:after="0" w:afterAutospacing="0"/>
              <w:jc w:val="center"/>
            </w:pPr>
            <w:r>
              <w:t>2020г.</w:t>
            </w:r>
          </w:p>
        </w:tc>
      </w:tr>
      <w:tr w:rsidR="00E13E92" w:rsidTr="00E13E92">
        <w:tc>
          <w:tcPr>
            <w:tcW w:w="4537" w:type="dxa"/>
          </w:tcPr>
          <w:p w:rsidR="00E13E92" w:rsidRDefault="00451431" w:rsidP="005274A7">
            <w:pPr>
              <w:pStyle w:val="formattext"/>
              <w:spacing w:after="0" w:afterAutospacing="0"/>
            </w:pPr>
            <w: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1417" w:type="dxa"/>
          </w:tcPr>
          <w:p w:rsidR="00E13E92" w:rsidRDefault="00F83366" w:rsidP="00AC743A">
            <w:pPr>
              <w:pStyle w:val="formattext"/>
              <w:spacing w:after="0" w:afterAutospacing="0"/>
              <w:jc w:val="center"/>
            </w:pPr>
            <w:r>
              <w:t>40</w:t>
            </w:r>
            <w:r w:rsidR="00AC743A">
              <w:t>,0</w:t>
            </w:r>
          </w:p>
        </w:tc>
        <w:tc>
          <w:tcPr>
            <w:tcW w:w="1418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37,2</w:t>
            </w:r>
          </w:p>
        </w:tc>
        <w:tc>
          <w:tcPr>
            <w:tcW w:w="1417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37,3</w:t>
            </w:r>
          </w:p>
        </w:tc>
        <w:tc>
          <w:tcPr>
            <w:tcW w:w="1418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37,4</w:t>
            </w:r>
          </w:p>
        </w:tc>
      </w:tr>
      <w:tr w:rsidR="00E13E92" w:rsidTr="00E13E92">
        <w:tc>
          <w:tcPr>
            <w:tcW w:w="4537" w:type="dxa"/>
          </w:tcPr>
          <w:p w:rsidR="00E13E92" w:rsidRDefault="00451431" w:rsidP="005274A7">
            <w:pPr>
              <w:pStyle w:val="formattext"/>
              <w:spacing w:after="0" w:afterAutospacing="0"/>
            </w:pPr>
            <w:r>
      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1417" w:type="dxa"/>
          </w:tcPr>
          <w:p w:rsidR="00E13E92" w:rsidRDefault="00F83366" w:rsidP="00F83366">
            <w:pPr>
              <w:pStyle w:val="formattext"/>
              <w:spacing w:after="0" w:afterAutospacing="0"/>
              <w:jc w:val="center"/>
            </w:pPr>
            <w:r>
              <w:t>48,5</w:t>
            </w:r>
          </w:p>
        </w:tc>
        <w:tc>
          <w:tcPr>
            <w:tcW w:w="1418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99,4</w:t>
            </w:r>
          </w:p>
        </w:tc>
        <w:tc>
          <w:tcPr>
            <w:tcW w:w="1418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100,7</w:t>
            </w:r>
          </w:p>
        </w:tc>
      </w:tr>
      <w:tr w:rsidR="00E13E92" w:rsidTr="00E13E92">
        <w:tc>
          <w:tcPr>
            <w:tcW w:w="4537" w:type="dxa"/>
          </w:tcPr>
          <w:p w:rsidR="00E13E92" w:rsidRDefault="00451431" w:rsidP="005274A7">
            <w:pPr>
              <w:pStyle w:val="formattext"/>
              <w:spacing w:after="0" w:afterAutospacing="0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 госгарантий - 2,6%;</w:t>
            </w:r>
          </w:p>
        </w:tc>
        <w:tc>
          <w:tcPr>
            <w:tcW w:w="1417" w:type="dxa"/>
          </w:tcPr>
          <w:p w:rsidR="00E13E92" w:rsidRDefault="00F83366" w:rsidP="00F83366">
            <w:pPr>
              <w:pStyle w:val="formattext"/>
              <w:spacing w:after="0" w:afterAutospacing="0"/>
              <w:jc w:val="center"/>
            </w:pPr>
            <w:r>
              <w:t>2,4%</w:t>
            </w:r>
          </w:p>
        </w:tc>
        <w:tc>
          <w:tcPr>
            <w:tcW w:w="1418" w:type="dxa"/>
          </w:tcPr>
          <w:p w:rsidR="00E13E92" w:rsidRDefault="00E13E92" w:rsidP="005274A7">
            <w:pPr>
              <w:pStyle w:val="formattext"/>
              <w:spacing w:after="0" w:afterAutospacing="0"/>
            </w:pPr>
          </w:p>
        </w:tc>
        <w:tc>
          <w:tcPr>
            <w:tcW w:w="1417" w:type="dxa"/>
          </w:tcPr>
          <w:p w:rsidR="00E13E92" w:rsidRDefault="00E13E92" w:rsidP="005274A7">
            <w:pPr>
              <w:pStyle w:val="formattext"/>
              <w:spacing w:after="0" w:afterAutospacing="0"/>
            </w:pPr>
          </w:p>
        </w:tc>
        <w:tc>
          <w:tcPr>
            <w:tcW w:w="1418" w:type="dxa"/>
          </w:tcPr>
          <w:p w:rsidR="00E13E92" w:rsidRDefault="00E13E92" w:rsidP="005274A7">
            <w:pPr>
              <w:pStyle w:val="formattext"/>
              <w:spacing w:after="0" w:afterAutospacing="0"/>
            </w:pPr>
          </w:p>
        </w:tc>
      </w:tr>
      <w:tr w:rsidR="00E13E92" w:rsidTr="00E13E92">
        <w:tc>
          <w:tcPr>
            <w:tcW w:w="4537" w:type="dxa"/>
          </w:tcPr>
          <w:p w:rsidR="00E13E92" w:rsidRDefault="00451431" w:rsidP="00451431">
            <w:pPr>
              <w:pStyle w:val="formattext"/>
              <w:spacing w:after="0" w:afterAutospacing="0"/>
            </w:pPr>
            <w:r>
              <w:t>Выполнение функции врачебной должности</w:t>
            </w:r>
          </w:p>
        </w:tc>
        <w:tc>
          <w:tcPr>
            <w:tcW w:w="1417" w:type="dxa"/>
          </w:tcPr>
          <w:p w:rsidR="00E13E92" w:rsidRDefault="00F83366" w:rsidP="00F83366">
            <w:pPr>
              <w:pStyle w:val="formattext"/>
              <w:spacing w:after="0" w:afterAutospacing="0"/>
              <w:jc w:val="center"/>
            </w:pPr>
            <w:r>
              <w:t>84,3%</w:t>
            </w:r>
          </w:p>
        </w:tc>
        <w:tc>
          <w:tcPr>
            <w:tcW w:w="1418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Не менее 84%</w:t>
            </w:r>
          </w:p>
        </w:tc>
        <w:tc>
          <w:tcPr>
            <w:tcW w:w="1417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Не менее 86%</w:t>
            </w:r>
          </w:p>
        </w:tc>
        <w:tc>
          <w:tcPr>
            <w:tcW w:w="1418" w:type="dxa"/>
          </w:tcPr>
          <w:p w:rsidR="00E13E92" w:rsidRDefault="00451431" w:rsidP="00451431">
            <w:pPr>
              <w:pStyle w:val="formattext"/>
              <w:spacing w:after="0" w:afterAutospacing="0"/>
              <w:jc w:val="center"/>
            </w:pPr>
            <w:r>
              <w:t>Не менее 86%</w:t>
            </w:r>
          </w:p>
        </w:tc>
      </w:tr>
    </w:tbl>
    <w:p w:rsidR="005274A7" w:rsidRDefault="008D3AC6" w:rsidP="005274A7">
      <w:pPr>
        <w:pStyle w:val="formattext"/>
        <w:spacing w:after="0" w:afterAutospacing="0"/>
      </w:pPr>
      <w:r>
        <w:br/>
      </w:r>
    </w:p>
    <w:p w:rsidR="008D3AC6" w:rsidRDefault="008D3AC6" w:rsidP="003C7235">
      <w:pPr>
        <w:pStyle w:val="formattext"/>
        <w:spacing w:after="0" w:afterAutospacing="0"/>
      </w:pPr>
      <w:r>
        <w:br/>
      </w:r>
    </w:p>
    <w:sectPr w:rsidR="008D3AC6" w:rsidSect="003D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3AC6"/>
    <w:rsid w:val="000E587B"/>
    <w:rsid w:val="00211DDC"/>
    <w:rsid w:val="003C7235"/>
    <w:rsid w:val="003D321A"/>
    <w:rsid w:val="00451431"/>
    <w:rsid w:val="005274A7"/>
    <w:rsid w:val="008D3AC6"/>
    <w:rsid w:val="009632ED"/>
    <w:rsid w:val="00AC743A"/>
    <w:rsid w:val="00BD250D"/>
    <w:rsid w:val="00E13E92"/>
    <w:rsid w:val="00E413B0"/>
    <w:rsid w:val="00F8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AC6"/>
    <w:rPr>
      <w:color w:val="0000FF"/>
      <w:u w:val="single"/>
    </w:rPr>
  </w:style>
  <w:style w:type="paragraph" w:customStyle="1" w:styleId="formattext">
    <w:name w:val="formattext"/>
    <w:basedOn w:val="a"/>
    <w:rsid w:val="008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мсч</dc:creator>
  <cp:keywords/>
  <dc:description/>
  <cp:lastModifiedBy>мсч</cp:lastModifiedBy>
  <cp:revision>4</cp:revision>
  <dcterms:created xsi:type="dcterms:W3CDTF">2019-08-28T10:17:00Z</dcterms:created>
  <dcterms:modified xsi:type="dcterms:W3CDTF">2019-09-02T11:24:00Z</dcterms:modified>
</cp:coreProperties>
</file>