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87A4" w14:textId="54C0DA1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Стационар круглосуточного пребывания: </w:t>
      </w:r>
      <w:r w:rsidRPr="00A71B2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shd w:val="clear" w:color="auto" w:fill="F5F5F5"/>
          <w:lang w:eastAsia="ru-RU"/>
        </w:rPr>
        <w:t>ПРИЕМНОЕ ОТДЕЛЕНИЕ </w:t>
      </w:r>
      <w:r w:rsidRPr="00A71B2B">
        <w:rPr>
          <w:rFonts w:ascii="Times New Roman" w:eastAsia="Times New Roman" w:hAnsi="Times New Roman" w:cs="Times New Roman"/>
          <w:b/>
          <w:bCs/>
          <w:i/>
          <w:iCs/>
          <w:noProof/>
          <w:color w:val="444444"/>
          <w:sz w:val="27"/>
          <w:szCs w:val="27"/>
          <w:shd w:val="clear" w:color="auto" w:fill="F5F5F5"/>
          <w:lang w:eastAsia="ru-RU"/>
        </w:rPr>
        <w:drawing>
          <wp:inline distT="0" distB="0" distL="0" distR="0" wp14:anchorId="52CC8EFD" wp14:editId="2ACB4FCB">
            <wp:extent cx="447675" cy="1905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shd w:val="clear" w:color="auto" w:fill="F5F5F5"/>
          <w:lang w:eastAsia="ru-RU"/>
        </w:rPr>
        <w:t> 8(86385) 2-10-76</w:t>
      </w: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br/>
      </w:r>
    </w:p>
    <w:p w14:paraId="0FF3798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1A1A1A"/>
          <w:sz w:val="27"/>
          <w:szCs w:val="27"/>
          <w:lang w:eastAsia="ru-RU"/>
        </w:rPr>
        <w:t> </w:t>
      </w:r>
    </w:p>
    <w:p w14:paraId="0A8A909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Для стационара устанавливается непрерывный режим работы. Медицинская помощь оказывается в любое время суток и дней недели (т. е. круглосуточно). Учитывая такую специфику работы стационара, в обязанности врача стационара, среднего и младшего медицинского персонала входит оказание медицинской помощи больным как в дневное время, так и в вечернее и ночное время, в воскресенье и праздничные дни, в соответствии с утвержденными графиками работы.</w:t>
      </w:r>
    </w:p>
    <w:p w14:paraId="00DA4C4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tbl>
      <w:tblPr>
        <w:tblW w:w="11115" w:type="dxa"/>
        <w:tblInd w:w="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5002"/>
      </w:tblGrid>
      <w:tr w:rsidR="00A71B2B" w:rsidRPr="00A71B2B" w14:paraId="52B1D912" w14:textId="77777777" w:rsidTr="00A71B2B">
        <w:tc>
          <w:tcPr>
            <w:tcW w:w="500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BE0BB" w14:textId="2E093C82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Хирургическое </w:t>
            </w:r>
            <w:r w:rsidRPr="00A71B2B">
              <w:rPr>
                <w:rFonts w:ascii="Verdana" w:eastAsia="Times New Roman" w:hAnsi="Verdana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0C965256" wp14:editId="7874A5CA">
                  <wp:extent cx="400050" cy="2190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  <w:r w:rsidRPr="00A71B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8(86385) 2-10-74</w:t>
            </w: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br/>
              <w:t> </w:t>
            </w:r>
          </w:p>
          <w:p w14:paraId="49D94997" w14:textId="1B8CF976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терапевтическое </w:t>
            </w:r>
            <w:r w:rsidRPr="00A71B2B">
              <w:rPr>
                <w:rFonts w:ascii="Verdana" w:eastAsia="Times New Roman" w:hAnsi="Verdana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7DE15939" wp14:editId="480FA72B">
                  <wp:extent cx="428625" cy="219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B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8(86385) 2-10-75</w:t>
            </w:r>
          </w:p>
          <w:p w14:paraId="2FE8FB20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  <w:p w14:paraId="17F6C93A" w14:textId="4033DC26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гинекологическое </w:t>
            </w:r>
            <w:r w:rsidRPr="00A71B2B">
              <w:rPr>
                <w:rFonts w:ascii="Verdana" w:eastAsia="Times New Roman" w:hAnsi="Verdana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4928D173" wp14:editId="358B687A">
                  <wp:extent cx="438150" cy="2095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B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8(86385) 2-10-68</w:t>
            </w:r>
          </w:p>
          <w:p w14:paraId="71927E4C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  <w:p w14:paraId="1C042DB6" w14:textId="3A07E2C6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педиатраческое</w:t>
            </w:r>
            <w:proofErr w:type="spellEnd"/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 </w:t>
            </w:r>
            <w:r w:rsidRPr="00A71B2B">
              <w:rPr>
                <w:rFonts w:ascii="Verdana" w:eastAsia="Times New Roman" w:hAnsi="Verdana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3DF7F86D" wp14:editId="3DF6A43F">
                  <wp:extent cx="447675" cy="2095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B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8 (86385) 2-10-71</w:t>
            </w:r>
          </w:p>
          <w:p w14:paraId="675A5B95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  <w:p w14:paraId="10785360" w14:textId="61C0B832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акушерское </w:t>
            </w:r>
            <w:r w:rsidRPr="00A71B2B">
              <w:rPr>
                <w:rFonts w:ascii="Verdana" w:eastAsia="Times New Roman" w:hAnsi="Verdana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6D024AA8" wp14:editId="1C5E1E65">
                  <wp:extent cx="447675" cy="2095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B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8 (86385) 2-10-65</w:t>
            </w:r>
          </w:p>
          <w:p w14:paraId="73234118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  <w:p w14:paraId="2A8530E7" w14:textId="6F115B0A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инфекционное  отделения</w:t>
            </w:r>
            <w:proofErr w:type="gramEnd"/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 </w:t>
            </w:r>
            <w:r w:rsidRPr="00A71B2B">
              <w:rPr>
                <w:rFonts w:ascii="Verdana" w:eastAsia="Times New Roman" w:hAnsi="Verdana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0BF6FFCD" wp14:editId="66769A7B">
                  <wp:extent cx="447675" cy="209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B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8 (86385) 2-10-66</w:t>
            </w:r>
          </w:p>
        </w:tc>
      </w:tr>
      <w:tr w:rsidR="00A71B2B" w:rsidRPr="00A71B2B" w14:paraId="072EEAA7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16880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2AB9F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7часов 42 минуты</w:t>
            </w:r>
          </w:p>
        </w:tc>
      </w:tr>
      <w:tr w:rsidR="00A71B2B" w:rsidRPr="00A71B2B" w14:paraId="0F672BEC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CADC2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средний медперсонал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2C1F1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7часов 42 минуты</w:t>
            </w:r>
          </w:p>
        </w:tc>
      </w:tr>
      <w:tr w:rsidR="00A71B2B" w:rsidRPr="00A71B2B" w14:paraId="236B8B1D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CA978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младший медперсонал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E24ED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8часов </w:t>
            </w:r>
          </w:p>
        </w:tc>
      </w:tr>
      <w:tr w:rsidR="00A71B2B" w:rsidRPr="00A71B2B" w14:paraId="6389A375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4AA7A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D0D71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A71B2B" w:rsidRPr="00A71B2B" w14:paraId="5A062BE8" w14:textId="77777777" w:rsidTr="00A71B2B">
        <w:tc>
          <w:tcPr>
            <w:tcW w:w="500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09F90" w14:textId="6DE4DC9C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 xml:space="preserve">Отделение </w:t>
            </w:r>
            <w:proofErr w:type="spellStart"/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рентгенхирургических</w:t>
            </w:r>
            <w:proofErr w:type="spellEnd"/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 xml:space="preserve"> методов диагностики и лечения  </w:t>
            </w:r>
            <w:r w:rsidRPr="00A71B2B">
              <w:rPr>
                <w:rFonts w:ascii="Verdana" w:eastAsia="Times New Roman" w:hAnsi="Verdana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1DC01D30" wp14:editId="07233CEC">
                  <wp:extent cx="447675" cy="2095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B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8 (86385) 2-66-79; 3-11-83</w:t>
            </w:r>
          </w:p>
        </w:tc>
      </w:tr>
      <w:tr w:rsidR="00A71B2B" w:rsidRPr="00A71B2B" w14:paraId="5EF9BB2B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F3FE5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lastRenderedPageBreak/>
              <w:t>врачи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2FB26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 6часов</w:t>
            </w:r>
          </w:p>
        </w:tc>
      </w:tr>
      <w:tr w:rsidR="00A71B2B" w:rsidRPr="00A71B2B" w14:paraId="73F3FA3D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E3CB6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средний медперсонал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BCEA9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6часов</w:t>
            </w:r>
          </w:p>
        </w:tc>
      </w:tr>
      <w:tr w:rsidR="00A71B2B" w:rsidRPr="00A71B2B" w14:paraId="2B2C5342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3F5FC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младший медперсонал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0C040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8часов</w:t>
            </w:r>
          </w:p>
        </w:tc>
      </w:tr>
      <w:tr w:rsidR="00A71B2B" w:rsidRPr="00A71B2B" w14:paraId="0C8E6F68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2D621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D90F2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A71B2B" w:rsidRPr="00A71B2B" w14:paraId="7ABC5000" w14:textId="77777777" w:rsidTr="00A71B2B">
        <w:tc>
          <w:tcPr>
            <w:tcW w:w="500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493F0" w14:textId="2E7CF64A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7"/>
                <w:szCs w:val="27"/>
                <w:u w:val="single"/>
                <w:lang w:eastAsia="ru-RU"/>
              </w:rPr>
              <w:t>Отделение анестезиологии -реанимации </w:t>
            </w:r>
            <w:r w:rsidRPr="00A71B2B">
              <w:rPr>
                <w:rFonts w:ascii="Verdana" w:eastAsia="Times New Roman" w:hAnsi="Verdana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6E2C7960" wp14:editId="40E86524">
                  <wp:extent cx="447675" cy="2095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B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8 (86385) 2-03-77</w:t>
            </w:r>
          </w:p>
        </w:tc>
      </w:tr>
      <w:tr w:rsidR="00A71B2B" w:rsidRPr="00A71B2B" w14:paraId="68CECC5C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60CD5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71288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7часов 42 минуты</w:t>
            </w:r>
          </w:p>
        </w:tc>
      </w:tr>
      <w:tr w:rsidR="00A71B2B" w:rsidRPr="00A71B2B" w14:paraId="091BE4E1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2E76C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средний медперсонал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4F9B2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7часов 42 минуты</w:t>
            </w:r>
          </w:p>
        </w:tc>
      </w:tr>
      <w:tr w:rsidR="00A71B2B" w:rsidRPr="00A71B2B" w14:paraId="53824FE2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83C98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младший медперсонал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9572E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8часов</w:t>
            </w:r>
          </w:p>
        </w:tc>
      </w:tr>
      <w:tr w:rsidR="00A71B2B" w:rsidRPr="00A71B2B" w14:paraId="0F71B933" w14:textId="77777777" w:rsidTr="00A71B2B">
        <w:tc>
          <w:tcPr>
            <w:tcW w:w="2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F7894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199B0" w14:textId="77777777" w:rsidR="00A71B2B" w:rsidRPr="00A71B2B" w:rsidRDefault="00A71B2B" w:rsidP="00A71B2B">
            <w:pPr>
              <w:spacing w:after="0" w:line="240" w:lineRule="auto"/>
              <w:ind w:firstLine="45"/>
              <w:jc w:val="both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A71B2B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</w:tbl>
    <w:p w14:paraId="18DA9F37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Стационар дневного пребывания:</w:t>
      </w:r>
    </w:p>
    <w:p w14:paraId="161AB19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1A1A1A"/>
          <w:sz w:val="27"/>
          <w:szCs w:val="27"/>
          <w:lang w:eastAsia="ru-RU"/>
        </w:rPr>
        <w:t> </w:t>
      </w:r>
    </w:p>
    <w:p w14:paraId="191C8318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врачи, средний медперсонал</w:t>
      </w:r>
    </w:p>
    <w:p w14:paraId="75DDE5E4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5CC9422E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- 15-42</w:t>
      </w:r>
    </w:p>
    <w:p w14:paraId="2FFCBD5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минуты</w:t>
      </w:r>
    </w:p>
    <w:p w14:paraId="0DF8C29F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1B4F0596" w14:textId="77777777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Амбулаторно-поликлиническое отделение:</w:t>
      </w:r>
      <w:r w:rsidRPr="00A71B2B">
        <w:rPr>
          <w:rFonts w:ascii="Times New Roman" w:eastAsia="Times New Roman" w:hAnsi="Times New Roman" w:cs="Times New Roman"/>
          <w:i/>
          <w:iCs/>
          <w:color w:val="1A1A1A"/>
          <w:sz w:val="27"/>
          <w:szCs w:val="27"/>
          <w:lang w:eastAsia="ru-RU"/>
        </w:rPr>
        <w:t> </w:t>
      </w:r>
    </w:p>
    <w:p w14:paraId="41960B55" w14:textId="3D5FAB8F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>Взрослая поликлиника: </w:t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регистратура  </w:t>
      </w:r>
      <w:r w:rsidRPr="00A71B2B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3B3947E5" wp14:editId="3AE34F22">
            <wp:extent cx="4381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8(86385) 2-55-77 </w:t>
      </w:r>
    </w:p>
    <w:p w14:paraId="343D8C6E" w14:textId="77777777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3841158E" w14:textId="3457F410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 xml:space="preserve">Детская </w:t>
      </w:r>
      <w:proofErr w:type="gramStart"/>
      <w:r w:rsidRPr="00A71B2B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>поликлиника:  </w:t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регистратура</w:t>
      </w:r>
      <w:proofErr w:type="gramEnd"/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  <w:r w:rsidRPr="00A71B2B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1F87E4F3" wp14:editId="4E2D2101">
            <wp:extent cx="49530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8(86385) 2-11-71</w:t>
      </w:r>
    </w:p>
    <w:p w14:paraId="33E4A7E7" w14:textId="77777777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660A0F0D" w14:textId="5994D76B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 xml:space="preserve">Стоматологическая </w:t>
      </w:r>
      <w:proofErr w:type="gramStart"/>
      <w:r w:rsidRPr="00A71B2B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>поликлиника:  </w:t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регистратура</w:t>
      </w:r>
      <w:proofErr w:type="gramEnd"/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  <w:r w:rsidRPr="00A71B2B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3B670011" wp14:editId="52887F9F">
            <wp:extent cx="49530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8(86385) 2-55-65</w:t>
      </w:r>
    </w:p>
    <w:p w14:paraId="2AF0402A" w14:textId="77777777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5DDA47F3" w14:textId="759DE200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 xml:space="preserve">Женская </w:t>
      </w:r>
      <w:proofErr w:type="gramStart"/>
      <w:r w:rsidRPr="00A71B2B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>консультация:  </w:t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регистратура</w:t>
      </w:r>
      <w:proofErr w:type="gramEnd"/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  <w:r w:rsidRPr="00A71B2B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797A5215" wp14:editId="4D4BF25E">
            <wp:extent cx="49530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8(86385) 2-55-66</w:t>
      </w:r>
    </w:p>
    <w:p w14:paraId="1A071410" w14:textId="77777777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1C997B0A" w14:textId="77777777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lastRenderedPageBreak/>
        <w:t> </w:t>
      </w:r>
    </w:p>
    <w:p w14:paraId="4711DE36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врачи, средний медперсонал двухсменный режим работы</w:t>
      </w:r>
    </w:p>
    <w:p w14:paraId="1386A492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1-ая смена</w:t>
      </w:r>
    </w:p>
    <w:p w14:paraId="2F643E8C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33C03B9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— 15-42</w:t>
      </w:r>
    </w:p>
    <w:p w14:paraId="70BB6C5E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минуты </w:t>
      </w: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613941CA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2-ая смена</w:t>
      </w:r>
    </w:p>
    <w:p w14:paraId="6C9DD518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12-00</w:t>
      </w:r>
    </w:p>
    <w:p w14:paraId="7E04FD7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— 19-42</w:t>
      </w:r>
    </w:p>
    <w:p w14:paraId="207BBE7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минуты </w:t>
      </w: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464733D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младший медперсонал</w:t>
      </w:r>
    </w:p>
    <w:p w14:paraId="349CEA64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02D8E103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- 16-00</w:t>
      </w:r>
    </w:p>
    <w:p w14:paraId="553CEC08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- 8часов</w:t>
      </w: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1D37D4B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01E91B60" w14:textId="4EC45309" w:rsidR="00A71B2B" w:rsidRPr="00A71B2B" w:rsidRDefault="00A71B2B" w:rsidP="00A7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Отделение ультразвуковой диагностики: </w:t>
      </w:r>
      <w:r w:rsidRPr="00A71B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BDB86" wp14:editId="4492CCB7">
            <wp:extent cx="447675" cy="209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8 (86385) 2-07-72</w:t>
      </w:r>
    </w:p>
    <w:p w14:paraId="66CBD4A4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врачи, средний медперсонал</w:t>
      </w:r>
    </w:p>
    <w:p w14:paraId="34A97C36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650EEBEC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- 15-42</w:t>
      </w:r>
    </w:p>
    <w:p w14:paraId="087DA171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- 8часов</w:t>
      </w:r>
    </w:p>
    <w:p w14:paraId="56A72452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6529477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7BA671DE" w14:textId="2657C341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Отделение рентгенодиагностики:</w:t>
      </w:r>
      <w:r w:rsidRPr="00A71B2B">
        <w:rPr>
          <w:rFonts w:ascii="Times New Roman" w:eastAsia="Times New Roman" w:hAnsi="Times New Roman" w:cs="Times New Roman"/>
          <w:i/>
          <w:iCs/>
          <w:color w:val="1A1A1A"/>
          <w:sz w:val="27"/>
          <w:szCs w:val="27"/>
          <w:lang w:eastAsia="ru-RU"/>
        </w:rPr>
        <w:t>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30119319" wp14:editId="777D8B59">
            <wp:extent cx="447675" cy="209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2-66-79; 3-11-83</w:t>
      </w:r>
    </w:p>
    <w:p w14:paraId="3B6B5E37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врачи, средний медперсонал</w:t>
      </w:r>
    </w:p>
    <w:p w14:paraId="210A3488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двухсменный режим работы</w:t>
      </w:r>
    </w:p>
    <w:p w14:paraId="1F8E030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1-ая смена</w:t>
      </w:r>
    </w:p>
    <w:p w14:paraId="2615D651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2ECBA78F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— 14-00</w:t>
      </w:r>
    </w:p>
    <w:p w14:paraId="55E7F363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3E710005" w14:textId="3D6B8DCB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lastRenderedPageBreak/>
        <w:t>Отдел функциональной диагностики</w:t>
      </w: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:</w:t>
      </w: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2D4503BE" wp14:editId="28180B05">
            <wp:extent cx="447675" cy="209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2-07-72</w:t>
      </w:r>
    </w:p>
    <w:p w14:paraId="101A9E9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врачи, средний медперсонал</w:t>
      </w:r>
    </w:p>
    <w:p w14:paraId="68434B2A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78A7869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- 15-42</w:t>
      </w:r>
    </w:p>
    <w:p w14:paraId="4DE22943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</w:t>
      </w: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7855DF5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младший медперсонал</w:t>
      </w:r>
    </w:p>
    <w:p w14:paraId="1166951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2772E7C7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- 16-00</w:t>
      </w:r>
    </w:p>
    <w:p w14:paraId="7E329541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- 8часов</w:t>
      </w:r>
    </w:p>
    <w:p w14:paraId="7594E841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6C9EF960" w14:textId="66174009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Отдел эндоскопии</w:t>
      </w: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: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4BAD6BCF" wp14:editId="109603AA">
            <wp:extent cx="447675" cy="209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2-07-72</w:t>
      </w:r>
    </w:p>
    <w:p w14:paraId="29D1CA24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    </w:t>
      </w: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врачи, средний медперсонал</w:t>
      </w:r>
    </w:p>
    <w:p w14:paraId="7044A11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13E3E8CA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- 15-42</w:t>
      </w:r>
    </w:p>
    <w:p w14:paraId="2966382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</w:t>
      </w:r>
    </w:p>
    <w:p w14:paraId="51859898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младший медперсонал</w:t>
      </w:r>
    </w:p>
    <w:p w14:paraId="0D3BEA4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4E98086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- 16-00</w:t>
      </w:r>
    </w:p>
    <w:p w14:paraId="39862F81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- 8часов</w:t>
      </w:r>
    </w:p>
    <w:p w14:paraId="6BD93F87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08670BD1" w14:textId="0878CF0C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Клинико-диагностическая лаборатория: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570DD198" wp14:editId="6FC23504">
            <wp:extent cx="447675" cy="209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2-10-64</w:t>
      </w:r>
    </w:p>
    <w:p w14:paraId="743D0872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i/>
          <w:iCs/>
          <w:color w:val="1A1A1A"/>
          <w:sz w:val="27"/>
          <w:szCs w:val="27"/>
          <w:lang w:eastAsia="ru-RU"/>
        </w:rPr>
        <w:t>     </w:t>
      </w: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врачи, средний медперсонал</w:t>
      </w:r>
    </w:p>
    <w:p w14:paraId="6479EE1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08-00</w:t>
      </w:r>
    </w:p>
    <w:p w14:paraId="34B062D7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— 15-42</w:t>
      </w:r>
    </w:p>
    <w:p w14:paraId="6DCCB48F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</w:t>
      </w: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6137C5B6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младший медперсонал</w:t>
      </w:r>
    </w:p>
    <w:p w14:paraId="33A8C962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6D428E83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- 15-42</w:t>
      </w:r>
    </w:p>
    <w:p w14:paraId="2D623698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минуты</w:t>
      </w:r>
    </w:p>
    <w:p w14:paraId="2BD53A9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lastRenderedPageBreak/>
        <w:t>биолог</w:t>
      </w:r>
    </w:p>
    <w:p w14:paraId="2E347BE2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2E815136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- 15-42</w:t>
      </w:r>
    </w:p>
    <w:p w14:paraId="321562BA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минуты</w:t>
      </w:r>
    </w:p>
    <w:p w14:paraId="797958C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3F50AB81" w14:textId="35EE3974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Физиотерапевтический кабинеты:</w:t>
      </w:r>
      <w:r w:rsidRPr="00A71B2B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482E958D" wp14:editId="2867ECA5">
            <wp:extent cx="44767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2-96-77</w:t>
      </w:r>
    </w:p>
    <w:p w14:paraId="14D0579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врачи, средний медперсонал</w:t>
      </w:r>
    </w:p>
    <w:p w14:paraId="17BD32FF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505A0CC5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- 15-42</w:t>
      </w:r>
    </w:p>
    <w:p w14:paraId="29A8BAE2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минуты</w:t>
      </w:r>
    </w:p>
    <w:p w14:paraId="4916375C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младший медперсонал</w:t>
      </w:r>
    </w:p>
    <w:p w14:paraId="7456944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3883F336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- 16-00</w:t>
      </w:r>
    </w:p>
    <w:p w14:paraId="3916431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- 8часов</w:t>
      </w:r>
    </w:p>
    <w:p w14:paraId="2618DFD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234EFE37" w14:textId="0F740471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Массажный кабинет:</w:t>
      </w:r>
      <w:r w:rsidRPr="00A71B2B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3E2C1A30" wp14:editId="19A95023">
            <wp:extent cx="44767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2-96-77</w:t>
      </w:r>
    </w:p>
    <w:p w14:paraId="287B3AAE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средний медперсонал</w:t>
      </w:r>
    </w:p>
    <w:p w14:paraId="1A86EF9E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45A3420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- 15-42</w:t>
      </w:r>
    </w:p>
    <w:p w14:paraId="2329319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минуты</w:t>
      </w:r>
    </w:p>
    <w:p w14:paraId="7E60D515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63DB754C" w14:textId="4572C82E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Отдел организационно-методической работы:</w:t>
      </w:r>
      <w:r w:rsidRPr="00A71B2B">
        <w:rPr>
          <w:rFonts w:ascii="Times New Roman" w:eastAsia="Times New Roman" w:hAnsi="Times New Roman" w:cs="Times New Roman"/>
          <w:i/>
          <w:iCs/>
          <w:color w:val="1A1A1A"/>
          <w:sz w:val="27"/>
          <w:szCs w:val="27"/>
          <w:lang w:eastAsia="ru-RU"/>
        </w:rPr>
        <w:t>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3CF586B8" wp14:editId="0C12B9E9">
            <wp:extent cx="44767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2-09-66</w:t>
      </w:r>
    </w:p>
    <w:p w14:paraId="752FC963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врачи, средний медперсонал</w:t>
      </w:r>
    </w:p>
    <w:p w14:paraId="454DC091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52E16034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- 15-42</w:t>
      </w:r>
    </w:p>
    <w:p w14:paraId="2B348974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- 7часов 42 минуты</w:t>
      </w:r>
    </w:p>
    <w:p w14:paraId="1989E376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proofErr w:type="spellStart"/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медстатистик</w:t>
      </w:r>
      <w:proofErr w:type="spellEnd"/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 xml:space="preserve"> (без. </w:t>
      </w:r>
      <w:proofErr w:type="spellStart"/>
      <w:proofErr w:type="gramStart"/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мед.образования</w:t>
      </w:r>
      <w:proofErr w:type="spellEnd"/>
      <w:proofErr w:type="gramEnd"/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) - 8 часов</w:t>
      </w:r>
    </w:p>
    <w:p w14:paraId="59E7E1CF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2FCEA807" w14:textId="77777777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Прачечная:</w:t>
      </w:r>
      <w:r w:rsidRPr="00A71B2B">
        <w:rPr>
          <w:rFonts w:ascii="Times New Roman" w:eastAsia="Times New Roman" w:hAnsi="Times New Roman" w:cs="Times New Roman"/>
          <w:i/>
          <w:iCs/>
          <w:color w:val="1A1A1A"/>
          <w:sz w:val="27"/>
          <w:szCs w:val="27"/>
          <w:lang w:eastAsia="ru-RU"/>
        </w:rPr>
        <w:t> </w:t>
      </w:r>
    </w:p>
    <w:p w14:paraId="2610E89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lastRenderedPageBreak/>
        <w:t>начало работы — 8-00</w:t>
      </w:r>
    </w:p>
    <w:p w14:paraId="71B8A13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- 16-30</w:t>
      </w:r>
    </w:p>
    <w:p w14:paraId="530E383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— 8часов</w:t>
      </w:r>
    </w:p>
    <w:p w14:paraId="639053E6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32EF934B" w14:textId="77777777" w:rsidR="00A71B2B" w:rsidRPr="00A71B2B" w:rsidRDefault="00A71B2B" w:rsidP="00A71B2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Пищеблок:</w:t>
      </w:r>
    </w:p>
    <w:p w14:paraId="2BF27DF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2-ух сменный режим работы 24ч/12ч устанавливается в соответствии с утвержденными графикам</w:t>
      </w:r>
    </w:p>
    <w:p w14:paraId="10D623E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022CF65F" w14:textId="7ED99B7F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Административно-хозяйственный отдел, общебольничный немедицинский персонал: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323E0E2C" wp14:editId="05F40E6A">
            <wp:extent cx="44767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3-18-49</w:t>
      </w:r>
    </w:p>
    <w:p w14:paraId="11F441A1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i/>
          <w:iCs/>
          <w:color w:val="1A1A1A"/>
          <w:sz w:val="27"/>
          <w:szCs w:val="27"/>
          <w:lang w:eastAsia="ru-RU"/>
        </w:rPr>
        <w:t> </w:t>
      </w:r>
    </w:p>
    <w:p w14:paraId="628669EC" w14:textId="45CB8A78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Отдел кадров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11B272D9" wp14:editId="71E0528B">
            <wp:extent cx="44767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2-93-63</w:t>
      </w:r>
    </w:p>
    <w:p w14:paraId="599A689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13AA3063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- 16-30</w:t>
      </w:r>
    </w:p>
    <w:p w14:paraId="030EF1C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— 8часов</w:t>
      </w:r>
    </w:p>
    <w:p w14:paraId="6F5F02E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2AFFA2C1" w14:textId="4252E90D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Бухгалтерия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05EC9F8A" wp14:editId="42FEC185">
            <wp:extent cx="44767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2-09-76;2-09-63; 2-04-76; 3-18-12</w:t>
      </w:r>
    </w:p>
    <w:p w14:paraId="2C138521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03E7139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- 16-30</w:t>
      </w:r>
    </w:p>
    <w:p w14:paraId="52E83298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— 8часов</w:t>
      </w:r>
    </w:p>
    <w:p w14:paraId="30E9D2C7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  <w:r w:rsidRPr="00A71B2B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> </w:t>
      </w:r>
    </w:p>
    <w:p w14:paraId="1547E2CE" w14:textId="2E62754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Планово-экономический отдел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61B12728" wp14:editId="1BC9F902">
            <wp:extent cx="44767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2-09-74</w:t>
      </w:r>
    </w:p>
    <w:p w14:paraId="01D4A965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56732FC7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- 16-30</w:t>
      </w:r>
    </w:p>
    <w:p w14:paraId="1BFCC5F5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— 8часов</w:t>
      </w:r>
    </w:p>
    <w:p w14:paraId="4B42F842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633AD4EA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Операторы ЭВМ</w:t>
      </w:r>
    </w:p>
    <w:p w14:paraId="63070626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1F83C44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- 16-30</w:t>
      </w:r>
    </w:p>
    <w:p w14:paraId="1D0DEE4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— 8часов</w:t>
      </w:r>
    </w:p>
    <w:p w14:paraId="3A79DCE6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lastRenderedPageBreak/>
        <w:t> </w:t>
      </w:r>
    </w:p>
    <w:p w14:paraId="701C409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Отдел медицинской техники</w:t>
      </w:r>
    </w:p>
    <w:p w14:paraId="06E7B7CE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02831B8D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- 16-30</w:t>
      </w:r>
    </w:p>
    <w:p w14:paraId="7AC4AF2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— 8часов</w:t>
      </w:r>
    </w:p>
    <w:p w14:paraId="6680A7EA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 </w:t>
      </w:r>
    </w:p>
    <w:p w14:paraId="70B69BB0" w14:textId="53648CD6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u w:val="single"/>
          <w:shd w:val="clear" w:color="auto" w:fill="F5F5F5"/>
          <w:lang w:eastAsia="ru-RU"/>
        </w:rPr>
        <w:t>Хозяйственный отдел </w:t>
      </w:r>
      <w:r w:rsidRPr="00A71B2B">
        <w:rPr>
          <w:rFonts w:ascii="Verdana" w:eastAsia="Times New Roman" w:hAnsi="Verdan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643801F2" wp14:editId="02D57E8D">
            <wp:extent cx="4476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 (86385) 2-10-73</w:t>
      </w:r>
    </w:p>
    <w:p w14:paraId="287FAD6B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столяр</w:t>
      </w:r>
    </w:p>
    <w:p w14:paraId="452CACB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подсобный рабочий</w:t>
      </w:r>
    </w:p>
    <w:p w14:paraId="5DEB20A7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электромонтер</w:t>
      </w:r>
    </w:p>
    <w:p w14:paraId="205092A4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лифтеры</w:t>
      </w:r>
    </w:p>
    <w:p w14:paraId="4E166D9A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вахтеры</w:t>
      </w:r>
    </w:p>
    <w:p w14:paraId="4D77867C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слесари-сантехники</w:t>
      </w:r>
    </w:p>
    <w:p w14:paraId="7D6F1F35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уборщик территории</w:t>
      </w:r>
    </w:p>
    <w:p w14:paraId="2B0D1E21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гардеробщик</w:t>
      </w:r>
    </w:p>
    <w:p w14:paraId="3149A4CA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начало работы — 8-00</w:t>
      </w:r>
    </w:p>
    <w:p w14:paraId="7143BA30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окончание работы - 16-30</w:t>
      </w:r>
    </w:p>
    <w:p w14:paraId="4E4AB75A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Times New Roman" w:eastAsia="Times New Roman" w:hAnsi="Times New Roman" w:cs="Times New Roman"/>
          <w:color w:val="444444"/>
          <w:sz w:val="27"/>
          <w:szCs w:val="27"/>
          <w:shd w:val="clear" w:color="auto" w:fill="F5F5F5"/>
          <w:lang w:eastAsia="ru-RU"/>
        </w:rPr>
        <w:t>продолжительность рабочего дня — 8часов</w:t>
      </w:r>
    </w:p>
    <w:p w14:paraId="2368D189" w14:textId="77777777" w:rsidR="00A71B2B" w:rsidRPr="00A71B2B" w:rsidRDefault="00A71B2B" w:rsidP="00A71B2B">
      <w:pPr>
        <w:shd w:val="clear" w:color="auto" w:fill="FFFFFF"/>
        <w:spacing w:after="0" w:line="240" w:lineRule="auto"/>
        <w:ind w:firstLine="4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A71B2B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66AD5297" w14:textId="77777777" w:rsidR="007914E2" w:rsidRDefault="007914E2">
      <w:bookmarkStart w:id="0" w:name="_GoBack"/>
      <w:bookmarkEnd w:id="0"/>
    </w:p>
    <w:sectPr w:rsidR="007914E2" w:rsidSect="00A7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49"/>
    <w:rsid w:val="00467E49"/>
    <w:rsid w:val="007914E2"/>
    <w:rsid w:val="00A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0C97-4200-403D-8610-BBAC9A70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1B2B"/>
    <w:rPr>
      <w:i/>
      <w:iCs/>
    </w:rPr>
  </w:style>
  <w:style w:type="character" w:styleId="a4">
    <w:name w:val="Strong"/>
    <w:basedOn w:val="a0"/>
    <w:uiPriority w:val="22"/>
    <w:qFormat/>
    <w:rsid w:val="00A71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5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4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68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63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79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69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9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65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7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69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3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02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8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52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73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79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90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9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0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6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3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2019-08-09T05:22:00Z</dcterms:created>
  <dcterms:modified xsi:type="dcterms:W3CDTF">2019-08-09T05:23:00Z</dcterms:modified>
</cp:coreProperties>
</file>