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7175" w14:textId="77777777" w:rsidR="0017071C" w:rsidRPr="0017071C" w:rsidRDefault="0017071C" w:rsidP="001707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bdr w:val="none" w:sz="0" w:space="0" w:color="auto" w:frame="1"/>
          <w:lang w:eastAsia="ru-RU"/>
        </w:rPr>
        <w:t>О правилах подготовки к диагностическим исследованиям</w:t>
      </w:r>
    </w:p>
    <w:p w14:paraId="5ECC97A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Правила подготовки к диагностическим исследованиям</w:t>
      </w:r>
    </w:p>
    <w:p w14:paraId="69E2CF23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Подготовка к рентгенографии поясничного отдела позвоночника:</w:t>
      </w:r>
    </w:p>
    <w:p w14:paraId="3D315A04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29571F4D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накануне исследования не позднее 18-00 - легкий ужин, затем постановка 2-х очистительных клизм в 19-00 и 21-00;</w:t>
      </w:r>
    </w:p>
    <w:p w14:paraId="0E588A44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в день исследования - еще одна очистительная клизма за 2 часа до исследования;</w:t>
      </w:r>
    </w:p>
    <w:p w14:paraId="75BD1C81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прийти натощак (не есть, не пить).</w:t>
      </w:r>
    </w:p>
    <w:p w14:paraId="72FB7DD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При себе иметь:</w:t>
      </w: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тапочки, простынь, туалетную бумагу, амбулаторную карту, направление. Женщинам при себе иметь ночную рубашку.</w:t>
      </w:r>
    </w:p>
    <w:p w14:paraId="3517A069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Правила подготовки больного к клинико-диагностическим исследованиям:</w:t>
      </w:r>
    </w:p>
    <w:p w14:paraId="6671A6FF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31207016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АНАЛИЗ КРОВИ</w:t>
      </w:r>
    </w:p>
    <w:p w14:paraId="4478C19A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Для исследования крови более всего подходят утренние часы. Для большинства исследований кровь берется строго натощак. Кофе, чай и сок - это тоже еда. Можно пить только воду.</w:t>
      </w:r>
    </w:p>
    <w:p w14:paraId="67A800F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Рекомендуются следующие промежутки времени после последнего приема пищи:</w:t>
      </w:r>
    </w:p>
    <w:p w14:paraId="333A03A2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для общего анализа крови не менее 3-х часов;</w:t>
      </w:r>
    </w:p>
    <w:p w14:paraId="53AA3A03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для биохимического анализа крови желательно не есть 12-14 часов (но не менее 8 часов);</w:t>
      </w:r>
    </w:p>
    <w:p w14:paraId="44806EF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за 2 дня до обследования необходимо отказаться от алкоголя, жирной и жареной пищи;</w:t>
      </w:r>
    </w:p>
    <w:p w14:paraId="0E2DC676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за 1-2 часа до забора крови не курить.</w:t>
      </w:r>
    </w:p>
    <w:p w14:paraId="0D235059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необходимо исключить перепады температур (баню и сауну).</w:t>
      </w:r>
    </w:p>
    <w:p w14:paraId="1ECE11A5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628799F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072A8D53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067C4E8C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клинической лаборатории, так как в разных лабораториях могут применяться разные методы исследования и единицы измерения показателей.</w:t>
      </w:r>
    </w:p>
    <w:p w14:paraId="69DDF679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АНАЛИЗ МОЧИ:</w:t>
      </w:r>
    </w:p>
    <w:p w14:paraId="034560D8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Общеклинический анализ мочи:</w:t>
      </w:r>
    </w:p>
    <w:p w14:paraId="17A0ECA1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собирается только утренняя моча, взятая в середине мочеиспускания;</w:t>
      </w:r>
    </w:p>
    <w:p w14:paraId="13A28BC6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утренняя порция мочи: сбор производится сразу после подъема с постели, до приема утреннего кофе или чая;</w:t>
      </w:r>
    </w:p>
    <w:p w14:paraId="5DD8E6A5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предыдущее мочеиспускание было не позже, чем в 2 часа ночи;</w:t>
      </w:r>
    </w:p>
    <w:p w14:paraId="65153F3A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- перед сбором анализа мочи проводится тщательный туалет наружных половых органов;</w:t>
      </w:r>
    </w:p>
    <w:p w14:paraId="7B277480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в специальный контейнер с крышкой собирают 10 мл мочи, снабжают направлением, собранную мочу сразу направляют в лабораторию;</w:t>
      </w:r>
    </w:p>
    <w:p w14:paraId="33AD49F0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хранение мочи в холодильнике допускается при t 2-4 C, но не более 1,5 часов;</w:t>
      </w:r>
    </w:p>
    <w:p w14:paraId="19FA4459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женщинам нельзя сдавать мочу во время менструации.</w:t>
      </w:r>
    </w:p>
    <w:p w14:paraId="311CBABD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Сбор суточной мочи:</w:t>
      </w:r>
    </w:p>
    <w:p w14:paraId="3634A52D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пациент собирает мочу в течение 24 часов при обычном питьевом режиме (около 1,5 л в сутки);</w:t>
      </w:r>
    </w:p>
    <w:p w14:paraId="1CB171E3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5E6AD054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последняя порция берется в то же время, когда накануне был начат сбор, отмечается время начала и конца сбора;</w:t>
      </w:r>
    </w:p>
    <w:p w14:paraId="42C70F91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емкость хранится в прохладном месте (лучше в холодильнике на нижней полке), замерзание не допускается;</w:t>
      </w:r>
    </w:p>
    <w:p w14:paraId="69ACFA7A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2C11FB21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обязательно указывают объем суточной мочи.</w:t>
      </w:r>
    </w:p>
    <w:p w14:paraId="48DBEE8A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Сбор мочи для исследования по Нечипоренко </w:t>
      </w: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(выявление скрытого воспалительного процесса):</w:t>
      </w:r>
    </w:p>
    <w:p w14:paraId="385AFDE6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14:paraId="15CB2B43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Сбор мочи для исследования по Зимницкому </w:t>
      </w: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(пациент учитывает количество выпитой жидкости за сутки):</w:t>
      </w:r>
    </w:p>
    <w:p w14:paraId="2E47607D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</w:t>
      </w:r>
    </w:p>
    <w:p w14:paraId="034D6944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все собранное количество мочи в 8 специальных контейнерах доставляется в лабораторию;</w:t>
      </w:r>
    </w:p>
    <w:p w14:paraId="4BCBFE9D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обязательно указать объем суточной мочи.</w:t>
      </w:r>
    </w:p>
    <w:p w14:paraId="6BF3AD9E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Сбор мочи для микробиологического исследования (посев мочи):</w:t>
      </w:r>
    </w:p>
    <w:p w14:paraId="7E587C68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утренняя моча собирается в стерильный лабораторный контейнер с крышкой;</w:t>
      </w:r>
    </w:p>
    <w:p w14:paraId="23A9A548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первые 15 мл мочи для анализа не используются, берутся последующие 5-10 мл;</w:t>
      </w:r>
    </w:p>
    <w:p w14:paraId="3E368C9B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собранная моча доставляется в лабораторию в течение 1,5-2 часов после сбора;</w:t>
      </w:r>
    </w:p>
    <w:p w14:paraId="4DBCDACB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допускается хранение мочи в холодильнике, но не более 3-4 часов;</w:t>
      </w:r>
    </w:p>
    <w:p w14:paraId="61227855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сбор мочи проводится до начала медикаментозного лечения;</w:t>
      </w:r>
    </w:p>
    <w:p w14:paraId="026F45E0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если нужно оценить эффект проведенной терапии, то посев мочи производится по окончании курса лечения.</w:t>
      </w:r>
    </w:p>
    <w:p w14:paraId="01D8528F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АНАЛИЗ КАЛА:</w:t>
      </w:r>
    </w:p>
    <w:p w14:paraId="62E3E38F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5B9DCAD8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14:paraId="4F7BBA3A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кал не должен содержать посторонних примесей, таких как моча, дезинфицирующие вещества и др.;</w:t>
      </w:r>
    </w:p>
    <w:p w14:paraId="58A4234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подготовить чистую емкость для кала;</w:t>
      </w:r>
    </w:p>
    <w:p w14:paraId="2BEA3D53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содержимое утреннего кала из 3-х точек собирается в контейнер и доставляется в лабораторию в течение 2-х часов.</w:t>
      </w:r>
    </w:p>
    <w:p w14:paraId="543F6D85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Анализ кала на выявление глистных инвазий:</w:t>
      </w:r>
    </w:p>
    <w:p w14:paraId="20597563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- в течение двух дней пациент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14:paraId="22F92A4A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АНАЛИЗЫ В ГИНЕКОЛОГИИ, УРОЛОГИИ:</w:t>
      </w:r>
    </w:p>
    <w:p w14:paraId="4BD80BC2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Для женщин:</w:t>
      </w:r>
    </w:p>
    <w:p w14:paraId="3A47F821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нельзя мочиться в течение 3-х часов до сдачи анализа (мазок, посев);</w:t>
      </w:r>
    </w:p>
    <w:p w14:paraId="7606DDFB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действием;</w:t>
      </w:r>
    </w:p>
    <w:p w14:paraId="007ED7C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накануне нельзя подмываться антибактериальным мылом и спринцеваться;</w:t>
      </w:r>
    </w:p>
    <w:p w14:paraId="1D28AEDC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нельзя применять антибиотики внутрь;</w:t>
      </w:r>
    </w:p>
    <w:p w14:paraId="3CC8DEED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нельзя сдавать анализы во время менструации.</w:t>
      </w:r>
    </w:p>
    <w:p w14:paraId="011D0780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Для мужчин:</w:t>
      </w:r>
    </w:p>
    <w:p w14:paraId="51B569C1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нельзя ходить в туалет за 3 часа до сдачи анализа;</w:t>
      </w:r>
    </w:p>
    <w:p w14:paraId="37A6EA0E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нельзя принимать внутрь уросептики, антибиотики;</w:t>
      </w:r>
    </w:p>
    <w:p w14:paraId="196DF155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применять наружно растворы, обладающие дезинфицирующим действием (мыло с антибактериальным действием);</w:t>
      </w:r>
    </w:p>
    <w:p w14:paraId="29CFFFFB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не рекомендуется вступать в половой контакт за 36 часов до сдачи анализов.</w:t>
      </w:r>
    </w:p>
    <w:p w14:paraId="2B9BF935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АНАЛИЗ МОКРОТЫ:</w:t>
      </w:r>
    </w:p>
    <w:p w14:paraId="19B42280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анализ собирается в стерильный лабораторный контейнер;</w:t>
      </w:r>
    </w:p>
    <w:p w14:paraId="2E9C3D7A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перед сбором мокроты необходимо почистить зубы, прополоскать рот и горло.</w:t>
      </w:r>
    </w:p>
    <w:p w14:paraId="3AEF34E8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УЛЬТРАЗВУКОВЫЕ ИССЛЕДОВАНИЯ:</w:t>
      </w:r>
    </w:p>
    <w:p w14:paraId="05CD7BFB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Подготовка к УЗИ брюшной полости:</w:t>
      </w:r>
    </w:p>
    <w:p w14:paraId="3719FB8A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исследования - легкий ужин не позднее 18 часов, исключая прием грубой, трудно перевариваемой пищи;</w:t>
      </w:r>
    </w:p>
    <w:p w14:paraId="7AD3AF2D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25F44D95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14:paraId="285106E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Если Вы принимаете лекарственные средства, предупредите об этом врача УЗИ;</w:t>
      </w:r>
    </w:p>
    <w:p w14:paraId="4782811E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74A03463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4106A7A9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Подготовка к УЗИ органов малого таза (мочевой пузырь, матка, придатки у женщин):</w:t>
      </w:r>
    </w:p>
    <w:p w14:paraId="375AD53D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накануне исследования - легкий ужин не позднее 19 часов;</w:t>
      </w:r>
    </w:p>
    <w:p w14:paraId="32B34CA5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2390145C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6969CCA9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1ADD54ED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Подготовка к УЗИ мочевого пузыря и простаты у мужчин:</w:t>
      </w:r>
    </w:p>
    <w:p w14:paraId="380FC04B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4F50DFED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УЗИ предстательной железы проводится двумя методами:</w:t>
      </w:r>
    </w:p>
    <w:p w14:paraId="6CAB696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трансабдоминальным: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процедуры;</w:t>
      </w:r>
    </w:p>
    <w:p w14:paraId="06F77A40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трансректально (ТРУЗИ):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14:paraId="5F199708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Подготовка к УЗИ молочных желез:</w:t>
      </w:r>
    </w:p>
    <w:p w14:paraId="73C3E711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Исследование молочных желез желательно проводить в первые 5-10 дней менструального цикла (1 фаза цикла). При себе необходимо иметь направление.</w:t>
      </w:r>
    </w:p>
    <w:p w14:paraId="3D847D39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Подготовка к УЗИ поясничного отдела позвоночника:</w:t>
      </w:r>
    </w:p>
    <w:p w14:paraId="1EC4CBE6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исследование проводится строго натощак после 4-х часового голодания;</w:t>
      </w:r>
    </w:p>
    <w:p w14:paraId="7ECF085F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за два дня обеспечить бесшлаковую диету;</w:t>
      </w:r>
    </w:p>
    <w:p w14:paraId="67813233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очистительная клизма накануне вечером и утром, непосредственно в день исследования.</w:t>
      </w:r>
    </w:p>
    <w:p w14:paraId="626FBAF2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УЗИ щитовидной железы, лимфатических узлов и почек:</w:t>
      </w:r>
    </w:p>
    <w:p w14:paraId="7363CFBF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не требуют специальной подготовки пациента. Пациенту необходимо иметь при себе:</w:t>
      </w:r>
    </w:p>
    <w:p w14:paraId="5725B990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данные предыдущих исследований УЗИ (для определения динамики заболевания);</w:t>
      </w:r>
    </w:p>
    <w:p w14:paraId="5D4CA7CC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направление на УЗИ-исследование (цель исследования, наличие сопутствующих заболеваний);</w:t>
      </w:r>
    </w:p>
    <w:p w14:paraId="60CE18D2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большое полотенце или пеленку.</w:t>
      </w:r>
    </w:p>
    <w:p w14:paraId="5D9B16B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ЭНДОСКОПИЧЕСКИЕ ИССЛЕДОВАНИЯ:</w:t>
      </w:r>
    </w:p>
    <w:p w14:paraId="21C34FEF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Фиброгастродуоденоскопия (ФГДС):</w:t>
      </w:r>
    </w:p>
    <w:p w14:paraId="5CDE5B6A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как правильно подготовиться:</w:t>
      </w:r>
    </w:p>
    <w:p w14:paraId="5965D84F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Явка как минимум за 5 минут до назначенного времени.</w:t>
      </w:r>
    </w:p>
    <w:p w14:paraId="332830A2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утром в день исследования до ФГДС ЗАПРЕЩАЕТСЯ:</w:t>
      </w:r>
    </w:p>
    <w:p w14:paraId="27DE79D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завтракать и принимать любую пищу, даже если исследование проходит во второй половине дня;</w:t>
      </w:r>
    </w:p>
    <w:p w14:paraId="1CF4EF6B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утром в день исследования до ФГДС НЕ РЕКОМЕНДУЕТСЯ:</w:t>
      </w:r>
    </w:p>
    <w:p w14:paraId="7B91AC31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курить и принимать лекарства в таблетках (капсулах) внутрь;</w:t>
      </w:r>
    </w:p>
    <w:p w14:paraId="1E87C93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утром в день исследования до проведения ФГДС РАЗРЕШАЕТСЯ:</w:t>
      </w:r>
    </w:p>
    <w:p w14:paraId="5A3F0EBB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чистить зубы;</w:t>
      </w:r>
    </w:p>
    <w:p w14:paraId="40250E46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делать УЗИ брюшной полости и других органов;</w:t>
      </w:r>
    </w:p>
    <w:p w14:paraId="68A1744F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принимать лекарства, которые можно рассасывать в полости рта, не заглатывая или взять с собой;</w:t>
      </w:r>
    </w:p>
    <w:p w14:paraId="14F7F596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делать уколы, если не требуется после укола прием пищи и нет возможности сделать его после ФГДС;</w:t>
      </w:r>
    </w:p>
    <w:p w14:paraId="07952AC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Накануне вечером: легкоусвояемый (без салатов!) ужин до 18.00 часов.</w:t>
      </w:r>
    </w:p>
    <w:p w14:paraId="0096B903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Никакой специальной диеты перед ФГС (ФГДС) не требуется, но:</w:t>
      </w:r>
    </w:p>
    <w:p w14:paraId="31445BB7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шоколад (шоколадные конфеты), семечки, орехи, острые блюда и алкоголь исключить за 2 дня;</w:t>
      </w:r>
    </w:p>
    <w:p w14:paraId="267F5B18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</w:t>
      </w:r>
    </w:p>
    <w:p w14:paraId="7ED65E00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Важно, что бы:</w:t>
      </w:r>
    </w:p>
    <w:p w14:paraId="00E129FE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одежда была просторной, ворот и ремень расстегнуты;</w:t>
      </w:r>
    </w:p>
    <w:p w14:paraId="59149411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духами или одеколоном (туалетной водой) Вы не пользовались;</w:t>
      </w:r>
    </w:p>
    <w:p w14:paraId="0581431F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Вы своевременно предупредили врача о наличии у Вас лекарственной, пищевой и иной аллергии.</w:t>
      </w:r>
    </w:p>
    <w:p w14:paraId="4AF8AD44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Пациенту с собой необходимо иметь:</w:t>
      </w:r>
    </w:p>
    <w:p w14:paraId="411BDB9A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- постоянно принимаемые лекарства (принять после осмотра, а под язык или спрей при ИБС, бронхиальной астме.. - до осмотра!);</w:t>
      </w:r>
    </w:p>
    <w:p w14:paraId="64C46AE0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14:paraId="5E44FB99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направление на ФГДС исследование (цель исследования, наличие сопутствующих заболеваний...);</w:t>
      </w:r>
    </w:p>
    <w:p w14:paraId="17750FD3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полотенце, хорошо впитывающее жидкость или пеленку.</w:t>
      </w:r>
    </w:p>
    <w:p w14:paraId="00ECD312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 невозможности явиться в назначенное время просьба заранее позвонить врачу или в регистратуру медицинской организации.</w:t>
      </w:r>
    </w:p>
    <w:p w14:paraId="1869FC9C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КОЛОНОСКОПИЯ:</w:t>
      </w:r>
    </w:p>
    <w:p w14:paraId="350CA073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Как правильно подготовиться:</w:t>
      </w:r>
    </w:p>
    <w:p w14:paraId="40742E76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Подготовка к колоноскопии с помощью препарата «Фортранс» за два дня до исследования:</w:t>
      </w:r>
    </w:p>
    <w:p w14:paraId="44273C6C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Рекомендуемая диета</w:t>
      </w: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: вареное мясо белой рыбы или курицы, яйцо, сыр, белый хлеб, масло, печенье, картофель. 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у врача).</w:t>
      </w:r>
    </w:p>
    <w:p w14:paraId="3045CB69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Не рекомендуется употреблять в пищу:</w:t>
      </w: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фрукты и ягоды с косточками, красное мясо, овощи, злаковые, салат, грибы, орехи, зерновой хлеб, сладости.</w:t>
      </w:r>
    </w:p>
    <w:p w14:paraId="00993C43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 день до проведения исследования:</w:t>
      </w:r>
    </w:p>
    <w:p w14:paraId="11A983E6" w14:textId="77777777" w:rsidR="0017071C" w:rsidRPr="0017071C" w:rsidRDefault="0017071C" w:rsidP="001707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7071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пить. 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В 17:00 Вам необходимо подготовить раствор Фортранса.</w:t>
      </w:r>
    </w:p>
    <w:p w14:paraId="4CA22C6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F"/>
    <w:rsid w:val="0017071C"/>
    <w:rsid w:val="007914E2"/>
    <w:rsid w:val="008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41DC-67AF-4980-93E0-A02C204D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2034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2019-08-21T06:16:00Z</dcterms:created>
  <dcterms:modified xsi:type="dcterms:W3CDTF">2019-08-21T06:16:00Z</dcterms:modified>
</cp:coreProperties>
</file>