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9"/>
        <w:gridCol w:w="4746"/>
      </w:tblGrid>
      <w:tr w:rsidR="0081765A" w:rsidRPr="0081765A" w:rsidTr="0081765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50" w:type="dxa"/>
            </w:tcMar>
            <w:hideMark/>
          </w:tcPr>
          <w:p w:rsidR="0081765A" w:rsidRPr="0081765A" w:rsidRDefault="0081765A" w:rsidP="0081765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диагностических и лечебных мероприятий гражданину определяет лечащий врач. Медицинская документация оформляется и ведется в соответствии с требованиями нормативных правовых актов. Профилактические, санитарно-гигиенические, противоэпидемиологические мероприятия назначаются и проводятся при наличии соответствующих медицинских показаний. При состояниях, угрожающих жизни, или невозможности оказания медицинской помощи в условиях медицинской организации больной направляется на следующий этап медицинской помощи.</w:t>
            </w:r>
          </w:p>
          <w:p w:rsidR="0081765A" w:rsidRPr="0081765A" w:rsidRDefault="0081765A" w:rsidP="0081765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медицинская помощь оказывается в медицинских организациях Московской области. В случае отсутствия на территории Московской области медицинских организаций, оказывающих специализированную медицинскую помощь, гражданин направляется в медицинские организации других субъектов Российской Федерации, федеральные медицинские организации.</w:t>
            </w:r>
          </w:p>
          <w:p w:rsidR="0081765A" w:rsidRPr="0081765A" w:rsidRDefault="0081765A" w:rsidP="0081765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граждан на консультацию и лечение в специализированные медицинские организации (федеральные, ведомственные, медицинские организации других субъектов Российской Федерации) осуществляется Министерством здравоохранения Московской области.</w:t>
            </w:r>
          </w:p>
          <w:p w:rsidR="0081765A" w:rsidRPr="0081765A" w:rsidRDefault="0081765A" w:rsidP="0081765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граждан в медицинские организации для оказания высокотехнологичных видов медицинской помощи осуществляет Министерство здравоохранения Московской области.</w:t>
            </w:r>
          </w:p>
          <w:p w:rsidR="0081765A" w:rsidRPr="0081765A" w:rsidRDefault="0081765A" w:rsidP="0081765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(отказ) гражданина (его законных представителей) на оказание медицинской помощи оформляется в медицинской документации по основаниям и в соответствии с законодательством Российской Федерации.</w:t>
            </w:r>
          </w:p>
          <w:p w:rsidR="0081765A" w:rsidRPr="0081765A" w:rsidRDefault="0081765A" w:rsidP="0081765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Предельные сроки ожидания медицинской помощи в амбулаторных условиях:</w:t>
            </w:r>
          </w:p>
          <w:p w:rsidR="0081765A" w:rsidRPr="0081765A" w:rsidRDefault="0081765A" w:rsidP="008176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первичной медико-санитарной помощи в неотложной форме - не более 2 часов с момента обращения;</w:t>
            </w:r>
          </w:p>
          <w:p w:rsidR="0081765A" w:rsidRPr="0081765A" w:rsidRDefault="0081765A" w:rsidP="008176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врачей-специалистов при оказании первичной специализированной медико-санитарной помощи в плановой форме - не более 10 рабочих дней с момента обращения;</w:t>
            </w:r>
          </w:p>
          <w:p w:rsidR="0081765A" w:rsidRPr="0081765A" w:rsidRDefault="0081765A" w:rsidP="008176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диагностических инструментальных и лабораторных исследований при оказании первичной медико-санитарной помощи в плановой форме - не более 10 рабочих дней;</w:t>
            </w:r>
          </w:p>
          <w:p w:rsidR="0081765A" w:rsidRPr="0081765A" w:rsidRDefault="0081765A" w:rsidP="008176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компьютерной томографии, магнитно-резонансной томографии и ангиографии при оказании первичной медико-санитарной помощи в плановой форме осуществляется в срок не более 30 рабочих дней.</w:t>
            </w:r>
          </w:p>
          <w:p w:rsidR="0081765A" w:rsidRPr="0081765A" w:rsidRDefault="0081765A" w:rsidP="0081765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 осуществляется путем прикрепления граждан на обслуживание к медицинской организации, в том числе по участковому принципу. Установление зон обслуживания и закрепление граждан за медицинскими организациями осуществляется Министерством здравоохранения Московской области. Гражданин не чаще чем один раз в год (за исключением случаев изменения места жительства или места пребывания гражданина) вправе осуществить выбор лечащего врача и замену лечащего врача путем подачи заявления лично или через своего представителя на имя руководителя выбранной медицинской организации. Руководитель медицинской организации в течение двух рабочих дней со дня получения заявления информирует гражданина в письменной или устной форме (лично или посредством почтовой связи, телефонной связи, электронной связи) о принятом решении. Руководитель организации вправе отказать гражданину в удовлетворении заявления, если численность населения на одну штатную должность врача превышает более чем на 15 процентов нормативы, установленные нормативными актами Министерства здравоохранения Российской Федерации.</w:t>
            </w:r>
          </w:p>
          <w:p w:rsidR="0081765A" w:rsidRPr="0081765A" w:rsidRDefault="0081765A" w:rsidP="0081765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 оказание медицинской помощи гражданам, имеющим на это право в соответствии с федеральным законодательством, осуществляется путем обращения гражданина в регистратуру медицинской организации, оказывающей медицинскую помощь, при наличии документа, подтверждающего указанное право. Медицинская организация обязана предложить гражданину удобное для него время из имеющегося в расписании врача. В случае длительного периода ожидания приема врача медицинская организация должна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организацию.</w:t>
            </w:r>
          </w:p>
          <w:p w:rsidR="0081765A" w:rsidRPr="0081765A" w:rsidRDefault="0081765A" w:rsidP="0081765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лечебно-профилактических медицинских организациях, имеющих стационар:</w:t>
            </w:r>
          </w:p>
          <w:p w:rsidR="0081765A" w:rsidRPr="0081765A" w:rsidRDefault="0081765A" w:rsidP="008176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наличие направления на госпитализацию (от врача поликлиники или службы скорой медицинской помощи);</w:t>
            </w:r>
          </w:p>
          <w:p w:rsidR="0081765A" w:rsidRPr="0081765A" w:rsidRDefault="0081765A" w:rsidP="008176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проводится по клиническим показаниям, требующим проведения интенсивных методов диагностики и лечения, круглосуточного наблюдения, а также по эпидемиологическим показаниям с целью изоляции больного;</w:t>
            </w:r>
          </w:p>
          <w:p w:rsidR="0081765A" w:rsidRPr="0081765A" w:rsidRDefault="0081765A" w:rsidP="008176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 дети первого года жизни подлежат обязательной госпитализации;</w:t>
            </w:r>
          </w:p>
          <w:p w:rsidR="0081765A" w:rsidRPr="0081765A" w:rsidRDefault="0081765A" w:rsidP="008176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специализированной, за исключением высокотехнологичной, медицинской помощи в стационарных условиях в плановой форме -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сроки);</w:t>
            </w:r>
          </w:p>
          <w:p w:rsidR="0081765A" w:rsidRPr="0081765A" w:rsidRDefault="0081765A" w:rsidP="008176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госпитализируется немедленно при состояниях, угрожающих жизни, а также в случаях выявления у него особо опасной инфекции (или подозрении на нее);</w:t>
            </w:r>
          </w:p>
          <w:p w:rsidR="0081765A" w:rsidRPr="0081765A" w:rsidRDefault="0081765A" w:rsidP="008176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размещаются в палатах на четыре и более мест;</w:t>
            </w:r>
          </w:p>
          <w:p w:rsidR="0081765A" w:rsidRPr="0081765A" w:rsidRDefault="0081765A" w:rsidP="008176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паллиативной медицинской помощи возможно размещение больных в палатах до четырех человек.</w:t>
            </w:r>
          </w:p>
          <w:p w:rsidR="0081765A" w:rsidRPr="0081765A" w:rsidRDefault="0081765A" w:rsidP="0081765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размещения пациентов в маломестных палатах (боксах) по медицинским и (или) эпидемиологическим показаниям:</w:t>
            </w:r>
          </w:p>
          <w:p w:rsidR="0081765A" w:rsidRPr="0081765A" w:rsidRDefault="0081765A" w:rsidP="008176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и (или) эпидемиологических показаний к размещению пациентов в маломестных палатах (боксах) определяется Министерством здравоохранения Российской Федерации;</w:t>
            </w:r>
          </w:p>
          <w:p w:rsidR="0081765A" w:rsidRPr="0081765A" w:rsidRDefault="0081765A" w:rsidP="0081765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маломестных палат (боксов)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      </w:r>
          </w:p>
          <w:p w:rsidR="0081765A" w:rsidRPr="0081765A" w:rsidRDefault="0081765A" w:rsidP="0081765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</w:t>
            </w: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81765A" w:rsidRPr="0081765A" w:rsidRDefault="0081765A" w:rsidP="008176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оказании медицинской помощи детям до четырех лет, а детям старшего возраста по медицинским показаниям один из родителей, иной член семьи или иной законный представитель обеспечивается спальным местом и питанием в случае возможности медицинской организации разместить такое спальное место в соответствии с санитарно-эпидемиологическими требованиями;</w:t>
            </w:r>
          </w:p>
          <w:p w:rsidR="0081765A" w:rsidRPr="0081765A" w:rsidRDefault="0081765A" w:rsidP="0081765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палат совместного пребывания детей с одним из родителей, иным членом семьи или иным законным представителем должно соответствовать стандартам оснащения, установленным порядками оказания медицинской помощи, утвержденными федеральным органом государственной власти в сфере охраны здоровья.</w:t>
            </w:r>
          </w:p>
          <w:p w:rsidR="0081765A" w:rsidRPr="0081765A" w:rsidRDefault="0081765A" w:rsidP="0081765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предоставления транспортных услуг</w:t>
            </w: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пациенту:</w:t>
            </w:r>
          </w:p>
          <w:p w:rsidR="0081765A" w:rsidRPr="0081765A" w:rsidRDefault="0081765A" w:rsidP="0081765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в медицинской организации профиля, необходимого для оказания медицинской помощи, а также диагностического оборудования, необходимого для оказания медицинской помощи, осуществляется транспортировка больных по медицинским показаниям в другие медицинские организации для оказания медицинской помощи соответствующего профиля и проведения необходимых диагностических мероприятий;</w:t>
            </w:r>
          </w:p>
          <w:p w:rsidR="0081765A" w:rsidRPr="0081765A" w:rsidRDefault="0081765A" w:rsidP="0081765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медицинским показаниям транспортировка больных осуществляется в сопровождении медицинского персонала и на специально оборудованном транспорте.</w:t>
            </w:r>
          </w:p>
          <w:p w:rsidR="0081765A" w:rsidRPr="0081765A" w:rsidRDefault="0081765A" w:rsidP="0081765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12.04.2010 N 61-ФЗ "Об обращении лекарственных средств", и </w:t>
            </w: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помощи, установленными нормативными правовыми актами Российской Федерации.</w:t>
            </w:r>
          </w:p>
          <w:p w:rsidR="0081765A" w:rsidRPr="0081765A" w:rsidRDefault="0081765A" w:rsidP="0081765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      </w:r>
          </w:p>
          <w:p w:rsidR="0081765A" w:rsidRPr="0081765A" w:rsidRDefault="0081765A" w:rsidP="0081765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Мероприятиями по профилактике заболеваний и формированию здорового образа жизни являются:</w:t>
            </w:r>
          </w:p>
          <w:p w:rsidR="0081765A" w:rsidRPr="0081765A" w:rsidRDefault="0081765A" w:rsidP="0081765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регулярного прохождения населением медицинских профилактических осмотров, ориентированных на определение уровня функциональных резервов и степени их отклонения;</w:t>
            </w:r>
          </w:p>
          <w:p w:rsidR="0081765A" w:rsidRPr="0081765A" w:rsidRDefault="0081765A" w:rsidP="0081765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диспансеризации населения разных возрастных групп с применением </w:t>
            </w:r>
            <w:proofErr w:type="spellStart"/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скрининговых</w:t>
            </w:r>
            <w:proofErr w:type="spellEnd"/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исследований;</w:t>
            </w:r>
          </w:p>
          <w:p w:rsidR="0081765A" w:rsidRPr="0081765A" w:rsidRDefault="0081765A" w:rsidP="0081765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кабинетов медицинской профилактики в медицинских организациях и совершенствование методов их работы;</w:t>
            </w:r>
          </w:p>
          <w:p w:rsidR="0081765A" w:rsidRPr="0081765A" w:rsidRDefault="0081765A" w:rsidP="0081765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раннее выявление потребителей </w:t>
            </w:r>
            <w:proofErr w:type="spellStart"/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веществ;</w:t>
            </w:r>
          </w:p>
          <w:p w:rsidR="0081765A" w:rsidRPr="0081765A" w:rsidRDefault="0081765A" w:rsidP="0081765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популяризация знаний о негативном влиянии на здоровье потребления табака, алкоголя, наркотических средств и </w:t>
            </w:r>
            <w:proofErr w:type="spellStart"/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81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веществ.</w:t>
            </w:r>
          </w:p>
          <w:p w:rsidR="0081765A" w:rsidRPr="0081765A" w:rsidRDefault="0081765A" w:rsidP="0081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00" w:type="dxa"/>
            <w:tcMar>
              <w:top w:w="480" w:type="dxa"/>
              <w:left w:w="0" w:type="dxa"/>
              <w:bottom w:w="0" w:type="dxa"/>
              <w:right w:w="0" w:type="dxa"/>
            </w:tcMar>
            <w:hideMark/>
          </w:tcPr>
          <w:p w:rsidR="0081765A" w:rsidRPr="0081765A" w:rsidRDefault="0081765A" w:rsidP="0081765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 xml:space="preserve">Виды медицинской </w:t>
              </w:r>
              <w:proofErr w:type="spellStart"/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>помощи</w:t>
              </w:r>
            </w:hyperlink>
            <w:hyperlink r:id="rId6" w:history="1"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>Правила</w:t>
              </w:r>
              <w:proofErr w:type="spellEnd"/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 xml:space="preserve"> записи на первичный </w:t>
              </w:r>
              <w:proofErr w:type="spellStart"/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>прием</w:t>
              </w:r>
            </w:hyperlink>
            <w:hyperlink r:id="rId7" w:history="1"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>Правила</w:t>
              </w:r>
              <w:proofErr w:type="spellEnd"/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 xml:space="preserve"> внутреннего </w:t>
              </w:r>
              <w:proofErr w:type="spellStart"/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>распорядка</w:t>
              </w:r>
            </w:hyperlink>
            <w:hyperlink r:id="rId8" w:history="1"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>О</w:t>
              </w:r>
              <w:proofErr w:type="spellEnd"/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 xml:space="preserve"> правилах подготовки к диагностическим </w:t>
              </w:r>
              <w:proofErr w:type="spellStart"/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>исследованиям</w:t>
              </w:r>
            </w:hyperlink>
            <w:hyperlink r:id="rId9" w:history="1"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>Правила</w:t>
              </w:r>
              <w:proofErr w:type="spellEnd"/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 xml:space="preserve"> и сроки </w:t>
              </w:r>
              <w:proofErr w:type="spellStart"/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>госпитализации</w:t>
              </w:r>
            </w:hyperlink>
            <w:hyperlink r:id="rId10" w:history="1"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>Диспансеризация</w:t>
              </w:r>
            </w:hyperlink>
            <w:hyperlink r:id="rId11" w:history="1"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>Здоровый</w:t>
              </w:r>
              <w:proofErr w:type="spellEnd"/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 xml:space="preserve"> образ </w:t>
              </w:r>
              <w:proofErr w:type="spellStart"/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>жизни</w:t>
              </w:r>
            </w:hyperlink>
            <w:hyperlink r:id="rId12" w:history="1"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>Страховые</w:t>
              </w:r>
              <w:proofErr w:type="spellEnd"/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>организации</w:t>
              </w:r>
            </w:hyperlink>
            <w:hyperlink r:id="rId13" w:history="1"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>Политика</w:t>
              </w:r>
              <w:proofErr w:type="spellEnd"/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 xml:space="preserve"> в обработки персональных </w:t>
              </w:r>
              <w:proofErr w:type="spellStart"/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>данных</w:t>
              </w:r>
            </w:hyperlink>
            <w:hyperlink r:id="rId14" w:history="1"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>Как</w:t>
              </w:r>
              <w:proofErr w:type="spellEnd"/>
              <w:r w:rsidRPr="0081765A">
                <w:rPr>
                  <w:rFonts w:ascii="Times New Roman" w:eastAsia="Times New Roman" w:hAnsi="Times New Roman" w:cs="Times New Roman"/>
                  <w:b/>
                  <w:bCs/>
                  <w:color w:val="545454"/>
                  <w:sz w:val="24"/>
                  <w:szCs w:val="24"/>
                  <w:u w:val="single"/>
                  <w:lang w:eastAsia="ru-RU"/>
                </w:rPr>
                <w:t xml:space="preserve"> уведомить страховую организацию при смене места жительства</w:t>
              </w:r>
            </w:hyperlink>
          </w:p>
        </w:tc>
      </w:tr>
    </w:tbl>
    <w:p w:rsidR="005B04DB" w:rsidRDefault="005B04DB"/>
    <w:sectPr w:rsidR="005B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626"/>
    <w:multiLevelType w:val="multilevel"/>
    <w:tmpl w:val="A59E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C2B6F"/>
    <w:multiLevelType w:val="multilevel"/>
    <w:tmpl w:val="02BC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144183"/>
    <w:multiLevelType w:val="multilevel"/>
    <w:tmpl w:val="1FEC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1351C"/>
    <w:multiLevelType w:val="multilevel"/>
    <w:tmpl w:val="73C2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21F63"/>
    <w:multiLevelType w:val="multilevel"/>
    <w:tmpl w:val="B12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393DBD"/>
    <w:multiLevelType w:val="multilevel"/>
    <w:tmpl w:val="9366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F0"/>
    <w:rsid w:val="002265F0"/>
    <w:rsid w:val="005B04DB"/>
    <w:rsid w:val="0081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12A67"/>
  <w15:chartTrackingRefBased/>
  <w15:docId w15:val="{B27095B8-9354-4D49-9AD5-D3C40C9A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17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7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6650">
                  <w:marLeft w:val="345"/>
                  <w:marRight w:val="375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1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4D4D4"/>
                            <w:bottom w:val="none" w:sz="0" w:space="0" w:color="auto"/>
                            <w:right w:val="single" w:sz="6" w:space="15" w:color="D4D4D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gb.ru/for_patient/o-pravilakh-podgotovki-k-diagnosticheskim-issledovaniyam.php" TargetMode="External"/><Relationship Id="rId13" Type="http://schemas.openxmlformats.org/officeDocument/2006/relationships/hyperlink" Target="http://dmgb.ru/documents/politika-pd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mgb.ru/for_patient/dispanserisation/pravila-vnutrennego-rasporyadka.php" TargetMode="External"/><Relationship Id="rId12" Type="http://schemas.openxmlformats.org/officeDocument/2006/relationships/hyperlink" Target="http://dmgb.ru/for_patient/strah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mgb.ru/for_patient/pravila.php" TargetMode="External"/><Relationship Id="rId11" Type="http://schemas.openxmlformats.org/officeDocument/2006/relationships/hyperlink" Target="http://dmgb.ru/for_patient/media/" TargetMode="External"/><Relationship Id="rId5" Type="http://schemas.openxmlformats.org/officeDocument/2006/relationships/hyperlink" Target="http://dmgb.ru/for_patient/help_variants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mgb.ru/for_patient/dispanseris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mgb.ru/for_patient/hospital.php" TargetMode="External"/><Relationship Id="rId14" Type="http://schemas.openxmlformats.org/officeDocument/2006/relationships/hyperlink" Target="http://dmgb.ru/for_patient/Uvedomlenie_FOM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1598</Words>
  <Characters>9113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2019-09-16T06:37:00Z</dcterms:created>
  <dcterms:modified xsi:type="dcterms:W3CDTF">2019-09-16T06:37:00Z</dcterms:modified>
</cp:coreProperties>
</file>