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9341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Для наиболее точного диагностирования заболеваний   недостаточно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самого  современного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72C61F1E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Правила подготовки пациентов к лабораторным исследованиям.</w:t>
      </w:r>
    </w:p>
    <w:p w14:paraId="35A4C16D" w14:textId="77777777" w:rsidR="00DB1175" w:rsidRPr="00DB1175" w:rsidRDefault="00DB1175" w:rsidP="00DB11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b/>
          <w:bCs/>
          <w:i/>
          <w:iCs/>
          <w:color w:val="777777"/>
          <w:sz w:val="21"/>
          <w:szCs w:val="21"/>
          <w:lang w:eastAsia="ru-RU"/>
        </w:rPr>
        <w:t>Исследование крови:</w:t>
      </w:r>
    </w:p>
    <w:p w14:paraId="0C9D526F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Забор всех анализов крови делается до проведения рентгенографии, УЗИ и физиотерапевтических процедур.</w:t>
      </w:r>
    </w:p>
    <w:p w14:paraId="0A702C04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u w:val="single"/>
          <w:lang w:eastAsia="ru-RU"/>
        </w:rPr>
        <w:t>Если у пациента головокружение или слабость, предупреждайте об этом процедурную сестру — кровь у вас возьмут в положении лежа.</w:t>
      </w:r>
    </w:p>
    <w:p w14:paraId="0C555811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Общий анализ крови, биохимические анализы сдаются натощак, не менее, чем 12-ти часов после последнего приема пищи.</w:t>
      </w:r>
    </w:p>
    <w:p w14:paraId="41204A02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За 1-2 дня до обследования исключить из рациона жирное, жареное.</w:t>
      </w:r>
    </w:p>
    <w:p w14:paraId="0EC413A9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Накануне обследования легкий ужин и хороший отдых.</w:t>
      </w:r>
    </w:p>
    <w:p w14:paraId="1332E136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В день обследования – </w:t>
      </w:r>
      <w:r w:rsidRPr="00DB1175">
        <w:rPr>
          <w:rFonts w:ascii="Arial" w:eastAsia="Times New Roman" w:hAnsi="Arial" w:cs="Arial"/>
          <w:b/>
          <w:bCs/>
          <w:i/>
          <w:iCs/>
          <w:color w:val="777777"/>
          <w:sz w:val="24"/>
          <w:szCs w:val="24"/>
          <w:lang w:eastAsia="ru-RU"/>
        </w:rPr>
        <w:t>завтракать нельзя</w:t>
      </w: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(включая употребление чая, кофе или сока), исключить физические нагрузки, прием лекарств воздержаться от курения.</w:t>
      </w:r>
    </w:p>
    <w:p w14:paraId="21F68B8B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Если испытываются трудности с отменой лекарств, то обязательно нужно согласовать с лечащим врачом.</w:t>
      </w:r>
    </w:p>
    <w:p w14:paraId="0A540C72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Употребление воды на показатели крови влияния не оказывает, поэтому пить воду можно.</w:t>
      </w:r>
    </w:p>
    <w:p w14:paraId="556E26B0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Рекомендуем все анализы сдавать в утренние часы, в связи с тем, что показатели крови существенно меняются в течение дня и нормативы рассчитаны на этот период суток.</w:t>
      </w:r>
    </w:p>
    <w:p w14:paraId="7DCF0D65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14:paraId="0B41C545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За 1-2 часа до забора крови не курить.</w:t>
      </w:r>
    </w:p>
    <w:p w14:paraId="753998FE" w14:textId="77777777" w:rsidR="00DB1175" w:rsidRPr="00DB1175" w:rsidRDefault="00DB1175" w:rsidP="00DB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перед исследованием крови следует максимально снизить физические нагрузки, избегать эмоционального возбуждения. Минут 10-15 нужно отдохнуть. Перед сдачей </w:t>
      </w:r>
      <w:proofErr w:type="gramStart"/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крови  необходимо</w:t>
      </w:r>
      <w:proofErr w:type="gramEnd"/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 xml:space="preserve"> успокоиться, чтобы избежать немотивированного  выброса в кровь  гормонов и увеличение их показателя.</w:t>
      </w:r>
    </w:p>
    <w:p w14:paraId="3DAF3991" w14:textId="77777777" w:rsidR="00DB1175" w:rsidRPr="00DB1175" w:rsidRDefault="00DB1175" w:rsidP="00DB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06403BBB" w14:textId="77777777" w:rsidR="00DB1175" w:rsidRPr="00DB1175" w:rsidRDefault="00DB1175" w:rsidP="00DB11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6940366B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2.Анализ мочи</w:t>
      </w:r>
    </w:p>
    <w:p w14:paraId="5F749DA1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Общеклинический анализ мочи:</w:t>
      </w:r>
    </w:p>
    <w:p w14:paraId="17D025DF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2749A392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Сбор суточной мочи:</w:t>
      </w:r>
    </w:p>
    <w:p w14:paraId="4F14DD6C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—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—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6E7F59B7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Сбор мочи для микробиологического исследования (посев мочи)</w:t>
      </w:r>
    </w:p>
    <w:p w14:paraId="26A1A763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14:paraId="229F35A4" w14:textId="77777777" w:rsidR="00DB1175" w:rsidRPr="00DB1175" w:rsidRDefault="00DB1175" w:rsidP="00DB11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1"/>
          <w:szCs w:val="21"/>
          <w:lang w:eastAsia="ru-RU"/>
        </w:rPr>
        <w:t>Подготовка к УЗИ органов брюшной полости, почек и мочевого пузыря.</w:t>
      </w:r>
    </w:p>
    <w:p w14:paraId="50D9A2A7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</w:p>
    <w:p w14:paraId="4841C4D9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Подготовка к УЗИ брюшной полости начинается за 3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суток  до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процедуры; чтобы избежать  повышенного газообразования и вздутия (воздух, как известно – очень плохая среда для распространения ультразвука), из рациона питания следует исключить ряд продуктов:</w:t>
      </w:r>
    </w:p>
    <w:p w14:paraId="1E298D0E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Бобовые;</w:t>
      </w:r>
    </w:p>
    <w:p w14:paraId="3B150BDB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Хлеб, сладкие и мучные изделия;</w:t>
      </w:r>
    </w:p>
    <w:p w14:paraId="3174AC1F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Сырые овощи и фрукты, содержащие клетчатку;</w:t>
      </w:r>
    </w:p>
    <w:p w14:paraId="63FBF9C0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Квашеную капусту;</w:t>
      </w:r>
    </w:p>
    <w:p w14:paraId="54A92872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Молоко;</w:t>
      </w:r>
    </w:p>
    <w:p w14:paraId="78817441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Газированные напитки;</w:t>
      </w:r>
    </w:p>
    <w:p w14:paraId="1955CF76" w14:textId="77777777" w:rsidR="00DB1175" w:rsidRPr="00DB1175" w:rsidRDefault="00DB1175" w:rsidP="00DB11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1"/>
          <w:szCs w:val="21"/>
          <w:lang w:eastAsia="ru-RU"/>
        </w:rPr>
        <w:t>Крепкий кофе, алкоголь, соки.</w:t>
      </w:r>
    </w:p>
    <w:p w14:paraId="0C04A070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Это ,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  так называемая,  </w:t>
      </w:r>
      <w:proofErr w:type="spell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бесшлаковая</w:t>
      </w:r>
      <w:proofErr w:type="spell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диета.</w:t>
      </w:r>
    </w:p>
    <w:p w14:paraId="288B8F81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Вся пища должна поступать в организм дробно, кушать можно 4-6 раз в день. При этом общий объем порции не должен быть больше 200 г. Пища должна быть легкой. Основной способ приготовления-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варка,  на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пару, тушение. 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Нельзя  жевать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жевательную резинку и кушать леденцы, так как это может привести к желудочному спазму при образовании желудочного сока.</w:t>
      </w:r>
    </w:p>
    <w:p w14:paraId="0D0CFECA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Что касается деток на грудном вскармливании, то последний раз их нужно покормить за 4 часа до процедуры. Дети старше 3 лет придерживаются такого же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режима ,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как и взрослые.</w:t>
      </w:r>
    </w:p>
    <w:p w14:paraId="46974454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Особенно остро при подготовке к УЗИ органов брюшной полости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стоит  вопрос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у пациентов, имеющих лишний вес. В этом случае мы рекомендуем добавлять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к  </w:t>
      </w:r>
      <w:proofErr w:type="spell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бесшлаковой</w:t>
      </w:r>
      <w:proofErr w:type="spellEnd"/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диете  прием капсул  </w:t>
      </w:r>
      <w:proofErr w:type="spellStart"/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эспумизана</w:t>
      </w:r>
      <w:proofErr w:type="spellEnd"/>
      <w:r w:rsidRPr="00DB1175">
        <w:rPr>
          <w:rFonts w:ascii="Arial" w:eastAsia="Times New Roman" w:hAnsi="Arial" w:cs="Arial"/>
          <w:b/>
          <w:bCs/>
          <w:color w:val="777777"/>
          <w:sz w:val="24"/>
          <w:szCs w:val="24"/>
          <w:lang w:eastAsia="ru-RU"/>
        </w:rPr>
        <w:t> </w:t>
      </w: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по схеме (2-3 капсулы во время еды в течение 3-х суток до процедуры).</w:t>
      </w:r>
    </w:p>
    <w:p w14:paraId="34252627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lastRenderedPageBreak/>
        <w:t xml:space="preserve">Подготовка к УЗИ органов брюшной полости не подразумевает прекращения приема вами лекарств, но стоит предупредить об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этом  врача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ультразвуковой диагностики.</w:t>
      </w:r>
    </w:p>
    <w:p w14:paraId="103585A1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Подготовка к УЗИ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почек  аналогична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подготовке к исследованию органов брюшной полости.</w:t>
      </w:r>
    </w:p>
    <w:p w14:paraId="705434B2" w14:textId="77777777" w:rsidR="00DB1175" w:rsidRPr="00DB1175" w:rsidRDefault="00DB1175" w:rsidP="00DB1175">
      <w:pPr>
        <w:shd w:val="clear" w:color="auto" w:fill="FFFFFF"/>
        <w:spacing w:after="300"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Для исследования мочевого пузыря за 1,5-2, часа необходимо выпить около 1,5 л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негазированной  жидкости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: обычной воды, чая, компота и </w:t>
      </w:r>
      <w:proofErr w:type="spell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тд</w:t>
      </w:r>
      <w:proofErr w:type="spell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. Это нужно для того, чтобы мочевой пузырь во время исследования был </w:t>
      </w:r>
      <w:proofErr w:type="gramStart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заполненным,  и</w:t>
      </w:r>
      <w:proofErr w:type="gramEnd"/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 xml:space="preserve"> мы могли четко видеть анатомические образования, расположенные позади него.</w:t>
      </w:r>
    </w:p>
    <w:p w14:paraId="69768E3E" w14:textId="77777777" w:rsidR="00DB1175" w:rsidRPr="00DB1175" w:rsidRDefault="00DB1175" w:rsidP="00DB1175">
      <w:pPr>
        <w:shd w:val="clear" w:color="auto" w:fill="FFFFFF"/>
        <w:spacing w:line="405" w:lineRule="atLeast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B1175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Хочется отметить, что ультразвуковой метод исследования уникален! Он доступный, безвредный и очень информативный.  Ждем вас на УЗИ в нашем отделении лучевой диагностики подготовленными!!!</w:t>
      </w:r>
    </w:p>
    <w:p w14:paraId="2506FB6D" w14:textId="77777777" w:rsidR="00471F9F" w:rsidRDefault="00471F9F">
      <w:bookmarkStart w:id="0" w:name="_GoBack"/>
      <w:bookmarkEnd w:id="0"/>
    </w:p>
    <w:sectPr w:rsidR="0047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FDA"/>
    <w:multiLevelType w:val="multilevel"/>
    <w:tmpl w:val="EA78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045BF"/>
    <w:multiLevelType w:val="multilevel"/>
    <w:tmpl w:val="DB90C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77E"/>
    <w:multiLevelType w:val="multilevel"/>
    <w:tmpl w:val="EFF2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04004"/>
    <w:multiLevelType w:val="multilevel"/>
    <w:tmpl w:val="4578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2A"/>
    <w:rsid w:val="00471F9F"/>
    <w:rsid w:val="00DB1175"/>
    <w:rsid w:val="00E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65DF-82B5-4974-B878-D1C134D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175"/>
    <w:rPr>
      <w:b/>
      <w:bCs/>
    </w:rPr>
  </w:style>
  <w:style w:type="character" w:styleId="a5">
    <w:name w:val="Emphasis"/>
    <w:basedOn w:val="a0"/>
    <w:uiPriority w:val="20"/>
    <w:qFormat/>
    <w:rsid w:val="00DB1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2019-06-19T05:16:00Z</dcterms:created>
  <dcterms:modified xsi:type="dcterms:W3CDTF">2019-06-19T05:16:00Z</dcterms:modified>
</cp:coreProperties>
</file>