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79" w:rsidRDefault="00D26F43">
      <w:r>
        <w:rPr>
          <w:b/>
          <w:bCs/>
          <w:color w:val="000000"/>
          <w:sz w:val="27"/>
          <w:szCs w:val="27"/>
          <w:shd w:val="clear" w:color="auto" w:fill="EFEFEF"/>
        </w:rPr>
        <w:t>Общие рекомендации по подготовке пациента к забору крови:</w:t>
      </w:r>
      <w:r>
        <w:rPr>
          <w:color w:val="000000"/>
          <w:sz w:val="27"/>
          <w:szCs w:val="27"/>
          <w:shd w:val="clear" w:color="auto" w:fill="EFEFEF"/>
        </w:rPr>
        <w:t> </w:t>
      </w:r>
      <w:r>
        <w:rPr>
          <w:color w:val="000000"/>
          <w:sz w:val="27"/>
          <w:szCs w:val="27"/>
          <w:shd w:val="clear" w:color="auto" w:fill="EFEFEF"/>
        </w:rPr>
        <w:br/>
        <w:t>1. При плановом назначении лабораторного теста кровь следует сдавать натощак, последний прием пищи за 12-14 часов до процедуры взятия крови. </w:t>
      </w:r>
      <w:r>
        <w:rPr>
          <w:color w:val="000000"/>
          <w:sz w:val="27"/>
          <w:szCs w:val="27"/>
          <w:shd w:val="clear" w:color="auto" w:fill="EFEFEF"/>
        </w:rPr>
        <w:br/>
        <w:t>2. Исключить курение, алкоголь и кофе накануне проведения исследования. </w:t>
      </w:r>
      <w:r>
        <w:rPr>
          <w:color w:val="000000"/>
          <w:sz w:val="27"/>
          <w:szCs w:val="27"/>
          <w:shd w:val="clear" w:color="auto" w:fill="EFEFEF"/>
        </w:rPr>
        <w:br/>
        <w:t>3. Следует воздержаться от физической нагрузки (бег, прыжки, приседания и др.) минимум за 20-30 мин до исследования. </w:t>
      </w:r>
      <w:r>
        <w:rPr>
          <w:color w:val="000000"/>
          <w:sz w:val="27"/>
          <w:szCs w:val="27"/>
          <w:shd w:val="clear" w:color="auto" w:fill="EFEFEF"/>
        </w:rPr>
        <w:br/>
        <w:t>4. Взятие проб крови должно выполняться до проведения диагностических и лечебных процедур, способных оказать влияние на результаты анализов (рентгеновское исследование, УЗИ, внутримышечные и внутривенные инъекции, физиотерапия, массаж и другие). </w:t>
      </w:r>
      <w:r>
        <w:rPr>
          <w:color w:val="000000"/>
          <w:sz w:val="27"/>
          <w:szCs w:val="27"/>
          <w:shd w:val="clear" w:color="auto" w:fill="EFEFEF"/>
        </w:rPr>
        <w:br/>
      </w:r>
      <w:r>
        <w:rPr>
          <w:color w:val="000000"/>
          <w:sz w:val="27"/>
          <w:szCs w:val="27"/>
          <w:shd w:val="clear" w:color="auto" w:fill="EFEFEF"/>
        </w:rPr>
        <w:br/>
      </w:r>
      <w:r>
        <w:rPr>
          <w:b/>
          <w:bCs/>
          <w:color w:val="000000"/>
          <w:sz w:val="27"/>
          <w:szCs w:val="27"/>
          <w:shd w:val="clear" w:color="auto" w:fill="EFEFEF"/>
        </w:rPr>
        <w:t>Общие рекомендации по подготовке пациента к сбору мочи:</w:t>
      </w:r>
      <w:r>
        <w:rPr>
          <w:color w:val="000000"/>
          <w:sz w:val="27"/>
          <w:szCs w:val="27"/>
          <w:shd w:val="clear" w:color="auto" w:fill="EFEFEF"/>
        </w:rPr>
        <w:t> </w:t>
      </w:r>
      <w:r>
        <w:rPr>
          <w:color w:val="000000"/>
          <w:sz w:val="27"/>
          <w:szCs w:val="27"/>
          <w:shd w:val="clear" w:color="auto" w:fill="EFEFEF"/>
        </w:rPr>
        <w:br/>
        <w:t>Инструкция-памятка по сбору мочи для общего анализа </w:t>
      </w:r>
      <w:r>
        <w:rPr>
          <w:color w:val="000000"/>
          <w:sz w:val="27"/>
          <w:szCs w:val="27"/>
          <w:shd w:val="clear" w:color="auto" w:fill="EFEFEF"/>
        </w:rPr>
        <w:br/>
        <w:t>Собирается вся утренняя порция мочи сразу после сна. Из общего объема мочи в лабораторию доставляется порция объемом 100-150 мл. (лучше всего – в специальной посуде для сбора мочи). </w:t>
      </w:r>
      <w:r>
        <w:rPr>
          <w:color w:val="000000"/>
          <w:sz w:val="27"/>
          <w:szCs w:val="27"/>
          <w:shd w:val="clear" w:color="auto" w:fill="EFEFEF"/>
        </w:rPr>
        <w:br/>
        <w:t>1. За 2 – 3 дня до исследования следует (по возможности) исключить из рациона пищевые продукты, изменяющие цвет мочи (свекла, черника, морковь), не принимать диуретики. </w:t>
      </w:r>
      <w:r>
        <w:rPr>
          <w:color w:val="000000"/>
          <w:sz w:val="27"/>
          <w:szCs w:val="27"/>
          <w:shd w:val="clear" w:color="auto" w:fill="EFEFEF"/>
        </w:rPr>
        <w:br/>
        <w:t>2. Перед сбором мочи необходим туалет наружных половых органов, у женщин вход во влагалище следует прикрыть ватным тампоном. </w:t>
      </w:r>
      <w:r>
        <w:rPr>
          <w:color w:val="000000"/>
          <w:sz w:val="27"/>
          <w:szCs w:val="27"/>
          <w:shd w:val="clear" w:color="auto" w:fill="EFEFEF"/>
        </w:rPr>
        <w:br/>
        <w:t>3. Моча собирается в чистую сухую непищевую посуду (лучше всего - в специальную посуду для сбора мочи). </w:t>
      </w:r>
      <w:r>
        <w:rPr>
          <w:color w:val="000000"/>
          <w:sz w:val="27"/>
          <w:szCs w:val="27"/>
          <w:shd w:val="clear" w:color="auto" w:fill="EFEFEF"/>
        </w:rPr>
        <w:br/>
        <w:t>4. Нельзя проводить исследование во время менструации или кровотечений из гениталий, а также ранее, чем через 5-7 дней после цистоскопии. </w:t>
      </w:r>
      <w:r>
        <w:rPr>
          <w:color w:val="000000"/>
          <w:sz w:val="27"/>
          <w:szCs w:val="27"/>
          <w:shd w:val="clear" w:color="auto" w:fill="EFEFEF"/>
        </w:rPr>
        <w:br/>
        <w:t>5. Мочу из судна, утки, горшка, подгузника брать НЕЛЬЗЯ! </w:t>
      </w:r>
      <w:r>
        <w:rPr>
          <w:color w:val="000000"/>
          <w:sz w:val="27"/>
          <w:szCs w:val="27"/>
          <w:shd w:val="clear" w:color="auto" w:fill="EFEFEF"/>
        </w:rPr>
        <w:br/>
      </w:r>
      <w:r>
        <w:rPr>
          <w:color w:val="000000"/>
          <w:sz w:val="27"/>
          <w:szCs w:val="27"/>
          <w:shd w:val="clear" w:color="auto" w:fill="EFEFEF"/>
        </w:rPr>
        <w:br/>
      </w:r>
      <w:r>
        <w:rPr>
          <w:b/>
          <w:bCs/>
          <w:color w:val="000000"/>
          <w:sz w:val="27"/>
          <w:szCs w:val="27"/>
          <w:shd w:val="clear" w:color="auto" w:fill="EFEFEF"/>
        </w:rPr>
        <w:t>Инструкция-памятка по сбору мочи по Нечипоренко</w:t>
      </w:r>
      <w:r>
        <w:rPr>
          <w:color w:val="000000"/>
          <w:sz w:val="27"/>
          <w:szCs w:val="27"/>
          <w:shd w:val="clear" w:color="auto" w:fill="EFEFEF"/>
        </w:rPr>
        <w:t> </w:t>
      </w:r>
      <w:r>
        <w:rPr>
          <w:color w:val="000000"/>
          <w:sz w:val="27"/>
          <w:szCs w:val="27"/>
          <w:shd w:val="clear" w:color="auto" w:fill="EFEFEF"/>
        </w:rPr>
        <w:br/>
        <w:t>Собирается средняя порция утренней мочи сразу после сна. </w:t>
      </w:r>
      <w:r>
        <w:rPr>
          <w:color w:val="000000"/>
          <w:sz w:val="27"/>
          <w:szCs w:val="27"/>
          <w:shd w:val="clear" w:color="auto" w:fill="EFEFEF"/>
        </w:rPr>
        <w:br/>
        <w:t>1. Перед сбором мочи необходим туалет наружных половых органов. </w:t>
      </w:r>
      <w:r>
        <w:rPr>
          <w:color w:val="000000"/>
          <w:sz w:val="27"/>
          <w:szCs w:val="27"/>
          <w:shd w:val="clear" w:color="auto" w:fill="EFEFEF"/>
        </w:rPr>
        <w:br/>
        <w:t>2. Моча собирается в чистую сухую непищевую посуду (лучше всего – в специальную посуду для сбора мочи). </w:t>
      </w:r>
      <w:r>
        <w:rPr>
          <w:color w:val="000000"/>
          <w:sz w:val="27"/>
          <w:szCs w:val="27"/>
          <w:shd w:val="clear" w:color="auto" w:fill="EFEFEF"/>
        </w:rPr>
        <w:br/>
        <w:t>3. Нельзя проводить исследование во время менструации или кровотечений из гениталий, а также ранее, чем через 5-7 дней после цистоскопии. </w:t>
      </w:r>
      <w:r>
        <w:rPr>
          <w:color w:val="000000"/>
          <w:sz w:val="27"/>
          <w:szCs w:val="27"/>
          <w:shd w:val="clear" w:color="auto" w:fill="EFEFEF"/>
        </w:rPr>
        <w:br/>
        <w:t>4. Мочу из судна, утки, горшка, подгузника брать НЕЛЬЗЯ! </w:t>
      </w:r>
      <w:r>
        <w:rPr>
          <w:color w:val="000000"/>
          <w:sz w:val="27"/>
          <w:szCs w:val="27"/>
          <w:shd w:val="clear" w:color="auto" w:fill="EFEFEF"/>
        </w:rPr>
        <w:br/>
      </w:r>
      <w:r>
        <w:rPr>
          <w:color w:val="000000"/>
          <w:sz w:val="27"/>
          <w:szCs w:val="27"/>
          <w:shd w:val="clear" w:color="auto" w:fill="EFEFEF"/>
        </w:rPr>
        <w:br/>
      </w:r>
      <w:r>
        <w:rPr>
          <w:b/>
          <w:bCs/>
          <w:color w:val="000000"/>
          <w:sz w:val="27"/>
          <w:szCs w:val="27"/>
          <w:shd w:val="clear" w:color="auto" w:fill="EFEFEF"/>
        </w:rPr>
        <w:t>Общие рекомендации по подготовке пациента к сбору кала:</w:t>
      </w:r>
      <w:r>
        <w:rPr>
          <w:color w:val="000000"/>
          <w:sz w:val="27"/>
          <w:szCs w:val="27"/>
          <w:shd w:val="clear" w:color="auto" w:fill="EFEFEF"/>
        </w:rPr>
        <w:t> </w:t>
      </w:r>
      <w:r>
        <w:rPr>
          <w:color w:val="000000"/>
          <w:sz w:val="27"/>
          <w:szCs w:val="27"/>
          <w:shd w:val="clear" w:color="auto" w:fill="EFEFEF"/>
        </w:rPr>
        <w:br/>
        <w:t xml:space="preserve">1. За 3 дня до сбора кала на исследование следует соблюдать диету, предписанную лечащим врачом, воздержаться от приема лекарственных препаратов, влияющих на секреторные процессы, усиливающих перистальтику кишечника, изменяющих цвет кала (слабительные, ферментные препараты, </w:t>
      </w:r>
      <w:r>
        <w:rPr>
          <w:color w:val="000000"/>
          <w:sz w:val="27"/>
          <w:szCs w:val="27"/>
          <w:shd w:val="clear" w:color="auto" w:fill="EFEFEF"/>
        </w:rPr>
        <w:lastRenderedPageBreak/>
        <w:t>препараты бария, висмута, железа, каолин, активированный уголь и другие сорбенты, ректальные свечи). Кал для исследования должен быть собран в чистый, сухой контейнер. </w:t>
      </w:r>
      <w:r>
        <w:rPr>
          <w:color w:val="000000"/>
          <w:sz w:val="27"/>
          <w:szCs w:val="27"/>
          <w:shd w:val="clear" w:color="auto" w:fill="EFEFEF"/>
        </w:rPr>
        <w:br/>
        <w:t>2. Нельзя направлять кал на исследование после клизм. </w:t>
      </w:r>
      <w:r>
        <w:rPr>
          <w:color w:val="000000"/>
          <w:sz w:val="27"/>
          <w:szCs w:val="27"/>
          <w:shd w:val="clear" w:color="auto" w:fill="EFEFEF"/>
        </w:rPr>
        <w:br/>
        <w:t>3. После рентгенологического исследования желудка и кишечника исследование кала проводится не ранее, чем через 2 дня. </w:t>
      </w:r>
      <w:r>
        <w:rPr>
          <w:color w:val="000000"/>
          <w:sz w:val="27"/>
          <w:szCs w:val="27"/>
          <w:shd w:val="clear" w:color="auto" w:fill="EFEFEF"/>
        </w:rPr>
        <w:br/>
        <w:t>4. Следует избегать примеси к калу мочи, выделений из половых органов. </w:t>
      </w:r>
      <w:r>
        <w:rPr>
          <w:color w:val="000000"/>
          <w:sz w:val="27"/>
          <w:szCs w:val="27"/>
          <w:shd w:val="clear" w:color="auto" w:fill="EFEFEF"/>
        </w:rPr>
        <w:br/>
        <w:t>5. В специальный контейнер помещают собранные из разных мест разовые порции в объеме примерно не более одной столовой ложки. </w:t>
      </w:r>
      <w:r>
        <w:rPr>
          <w:color w:val="000000"/>
          <w:sz w:val="27"/>
          <w:szCs w:val="27"/>
          <w:shd w:val="clear" w:color="auto" w:fill="EFEFEF"/>
        </w:rPr>
        <w:br/>
        <w:t>6. Кал должен быть доставлен в лабораторию на исследование не позднее, чем через 8-12 часов после дефекации. До исследования кал необходимо хранить в холодильнике (3-50С). </w:t>
      </w:r>
      <w:r>
        <w:rPr>
          <w:color w:val="000000"/>
          <w:sz w:val="27"/>
          <w:szCs w:val="27"/>
          <w:shd w:val="clear" w:color="auto" w:fill="EFEFEF"/>
        </w:rPr>
        <w:br/>
        <w:t>7. При исследовании кала с целью обнаружения скрытого кровотечения: за 3 дня до анализа следует исключить из диеты мясо, рыбу, зеленые овощи, помидоры, а также лекарства, содержащие металлы. </w:t>
      </w:r>
      <w:r>
        <w:rPr>
          <w:color w:val="000000"/>
          <w:sz w:val="27"/>
          <w:szCs w:val="27"/>
          <w:shd w:val="clear" w:color="auto" w:fill="EFEFEF"/>
        </w:rPr>
        <w:br/>
      </w:r>
      <w:r>
        <w:rPr>
          <w:color w:val="000000"/>
          <w:sz w:val="27"/>
          <w:szCs w:val="27"/>
          <w:shd w:val="clear" w:color="auto" w:fill="EFEFEF"/>
        </w:rPr>
        <w:br/>
      </w:r>
      <w:r>
        <w:rPr>
          <w:b/>
          <w:bCs/>
          <w:color w:val="000000"/>
          <w:sz w:val="27"/>
          <w:szCs w:val="27"/>
          <w:shd w:val="clear" w:color="auto" w:fill="EFEFEF"/>
        </w:rPr>
        <w:t>Общие рекомендации по подготовке пациента к сбору мокроты:</w:t>
      </w:r>
      <w:r>
        <w:rPr>
          <w:color w:val="000000"/>
          <w:sz w:val="27"/>
          <w:szCs w:val="27"/>
          <w:shd w:val="clear" w:color="auto" w:fill="EFEFEF"/>
        </w:rPr>
        <w:t> </w:t>
      </w:r>
      <w:r>
        <w:rPr>
          <w:color w:val="000000"/>
          <w:sz w:val="27"/>
          <w:szCs w:val="27"/>
          <w:shd w:val="clear" w:color="auto" w:fill="EFEFEF"/>
        </w:rPr>
        <w:br/>
        <w:t>1. Для сбора мокроты используются специальные одноразовые контейнеры. </w:t>
      </w:r>
      <w:r>
        <w:rPr>
          <w:color w:val="000000"/>
          <w:sz w:val="27"/>
          <w:szCs w:val="27"/>
          <w:shd w:val="clear" w:color="auto" w:fill="EFEFEF"/>
        </w:rPr>
        <w:br/>
        <w:t>2. Сбор мокроты проводится утром натощак. </w:t>
      </w:r>
      <w:r>
        <w:rPr>
          <w:color w:val="000000"/>
          <w:sz w:val="27"/>
          <w:szCs w:val="27"/>
          <w:shd w:val="clear" w:color="auto" w:fill="EFEFEF"/>
        </w:rPr>
        <w:br/>
        <w:t>3. Предварительно пациенту необходимо почистить зубы и прополоскать полость рта кипяченой водой, чтобы удалить из ротовой полости основную часть микрофлоры и остатки пищи, загрязняющие мокроту и затрудняющие ее обработку. </w:t>
      </w:r>
      <w:r>
        <w:rPr>
          <w:color w:val="000000"/>
          <w:sz w:val="27"/>
          <w:szCs w:val="27"/>
          <w:shd w:val="clear" w:color="auto" w:fill="EFEFEF"/>
        </w:rPr>
        <w:br/>
        <w:t>4. Необходимо откашливать не слюну или носоглоточную слизь, а содержимое глубоких отделов дыхательных путей. </w:t>
      </w:r>
      <w:r>
        <w:rPr>
          <w:color w:val="000000"/>
          <w:sz w:val="27"/>
          <w:szCs w:val="27"/>
          <w:shd w:val="clear" w:color="auto" w:fill="EFEFEF"/>
        </w:rPr>
        <w:br/>
        <w:t>5. Для лучшего отхождения мокроты необходимо сделать 3 глубоких вдоха и выдоха, затем глубоко вдохнуть и резко выдохнуть, откашливая мокроту. </w:t>
      </w:r>
      <w:r>
        <w:rPr>
          <w:color w:val="000000"/>
          <w:sz w:val="27"/>
          <w:szCs w:val="27"/>
          <w:shd w:val="clear" w:color="auto" w:fill="EFEFEF"/>
        </w:rPr>
        <w:br/>
        <w:t>6. Открыть крышку контейнера для сбора мокроты, поднести как можно ближе к губам, сплюнуть мокроту, немедленно закрыть крышку контейнера. </w:t>
      </w:r>
      <w:r>
        <w:rPr>
          <w:color w:val="000000"/>
          <w:sz w:val="27"/>
          <w:szCs w:val="27"/>
          <w:shd w:val="clear" w:color="auto" w:fill="EFEFEF"/>
        </w:rPr>
        <w:br/>
        <w:t>7. Если отхождение мокроты затруднено, необходимо принять отхаркивающие средства или применить раздражающие ингаляции. </w:t>
      </w:r>
      <w:r>
        <w:rPr>
          <w:color w:val="000000"/>
          <w:sz w:val="27"/>
          <w:szCs w:val="27"/>
          <w:shd w:val="clear" w:color="auto" w:fill="EFEFEF"/>
        </w:rPr>
        <w:br/>
        <w:t>8. Для лабораторного исследования достаточно 3-5 мл мокроты. </w:t>
      </w:r>
      <w:r>
        <w:rPr>
          <w:color w:val="000000"/>
          <w:sz w:val="27"/>
          <w:szCs w:val="27"/>
          <w:shd w:val="clear" w:color="auto" w:fill="EFEFEF"/>
        </w:rPr>
        <w:br/>
        <w:t>9. Недопустимо оставлять контейнер с материалом вблизи отопительных приборов, под прямыми солнечными лучами. </w:t>
      </w:r>
      <w:bookmarkStart w:id="0" w:name="_GoBack"/>
      <w:bookmarkEnd w:id="0"/>
    </w:p>
    <w:sectPr w:rsidR="00AA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F8"/>
    <w:rsid w:val="007E48F8"/>
    <w:rsid w:val="00AA5679"/>
    <w:rsid w:val="00D2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1CF3E-0724-421F-93B4-BD32F50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2019-10-15T20:22:00Z</dcterms:created>
  <dcterms:modified xsi:type="dcterms:W3CDTF">2019-10-15T20:22:00Z</dcterms:modified>
</cp:coreProperties>
</file>