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B728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3E680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Диспансеризация</w:t>
      </w:r>
    </w:p>
    <w:p w14:paraId="78895949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ДИСПАНСЕРИЗАЦИЯ</w:t>
      </w:r>
    </w:p>
    <w:p w14:paraId="48334AF7" w14:textId="77777777" w:rsidR="003E6800" w:rsidRPr="003E6800" w:rsidRDefault="003E6800" w:rsidP="003E680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приказом Министерства здравоохранения РФ от 13.03.2019 № 124н «Об утверждении порядка проведения профилактического медицинского осмотра и диспансеризации определенных групп взрослого населения» проводятся профилактические медицинские осмотры всех категорий населения.</w:t>
      </w:r>
    </w:p>
    <w:p w14:paraId="72CFD2E6" w14:textId="77777777" w:rsidR="003E6800" w:rsidRPr="003E6800" w:rsidRDefault="003E6800" w:rsidP="003E680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b/>
          <w:bCs/>
          <w:color w:val="0070C0"/>
          <w:sz w:val="20"/>
          <w:szCs w:val="20"/>
          <w:lang w:eastAsia="ru-RU"/>
        </w:rPr>
        <w:t>Во время диспансеризации Вы сможете проверить состояние своего здоровья и своевременно получить консультацию по лечению имеющегося заболевания или по предотвращению развития заболевания в соответствии с особенностями Вашего организма и образа жизни.</w:t>
      </w:r>
    </w:p>
    <w:p w14:paraId="29DAB459" w14:textId="77777777" w:rsidR="003E6800" w:rsidRPr="003E6800" w:rsidRDefault="003E6800" w:rsidP="003E680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Пройти диспансеризацию можно в поликлинике по месту жительства. Территориальный подход к проведению диспансеризации позволит гражданину не только пройти диспансерный осмотр, но и в дальнейшем решать свои проблемы со здоровьем в поликлинике по месту жительства.</w:t>
      </w:r>
    </w:p>
    <w:p w14:paraId="4645784C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Кто подлежит диспансеризации среди взрослого населения:</w:t>
      </w:r>
    </w:p>
    <w:p w14:paraId="7224DDC3" w14:textId="77777777" w:rsidR="003E6800" w:rsidRPr="003E6800" w:rsidRDefault="003E6800" w:rsidP="003E680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работающие граждане;</w:t>
      </w:r>
    </w:p>
    <w:p w14:paraId="0B5C8019" w14:textId="77777777" w:rsidR="003E6800" w:rsidRPr="003E6800" w:rsidRDefault="003E6800" w:rsidP="003E680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неработающие граждане;</w:t>
      </w:r>
    </w:p>
    <w:p w14:paraId="76AAF51A" w14:textId="77777777" w:rsidR="003E6800" w:rsidRPr="003E6800" w:rsidRDefault="003E6800" w:rsidP="003E6800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граждане, обучающиеся в образовательных организациях.</w:t>
      </w:r>
    </w:p>
    <w:p w14:paraId="1789E53A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Диспансеризация взрослого населения проводится в целях:</w:t>
      </w:r>
    </w:p>
    <w:p w14:paraId="202BA270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населения;</w:t>
      </w:r>
    </w:p>
    <w:p w14:paraId="4503574A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определения группы состояния здоровья, необходимых профилактических, лечебных, реабилитационных и оздоровительных мероприятий;</w:t>
      </w:r>
    </w:p>
    <w:p w14:paraId="2C3878FE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проведения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сердечно-сосудистым риском;</w:t>
      </w:r>
    </w:p>
    <w:p w14:paraId="0D866A37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определения группы диспансерного наблюдения граждан, с выявленными заболеваниями (состояниями), а также здоровых граждан, имеющих высокий и очень высокий суммарный сердечно-сосудистый риск.</w:t>
      </w:r>
    </w:p>
    <w:p w14:paraId="78A56D75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80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выполняемых при проведении диспансеризации исследований и осмотров врачами в зависимости от возраста и пола гражданина определяется в соответствии с утвержденным Порядком. Диспансеризация проводится при наличии информированного добровольного согласия гражданина.</w:t>
      </w:r>
    </w:p>
    <w:p w14:paraId="7D652B85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3E680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 </w:t>
      </w:r>
    </w:p>
    <w:p w14:paraId="2D437DA3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yandex-sans" w:eastAsia="Times New Roman" w:hAnsi="yandex-sans" w:cs="Times New Roman"/>
          <w:b/>
          <w:bCs/>
          <w:color w:val="FF0000"/>
          <w:sz w:val="27"/>
          <w:szCs w:val="27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7"/>
          <w:szCs w:val="27"/>
          <w:lang w:eastAsia="ru-RU"/>
        </w:rPr>
        <w:t>Уважаемые пациенты!</w:t>
      </w:r>
    </w:p>
    <w:p w14:paraId="1137947C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Если вы родились в 2001, 1998, 1995, 1992, 1989, 1986,</w:t>
      </w:r>
    </w:p>
    <w:p w14:paraId="1C480A5A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1983, 1980, 1979, 1978, 1977, 1974, 1973, 1972, 1971,</w:t>
      </w:r>
    </w:p>
    <w:p w14:paraId="12C1E61B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1970, 1969, 1968, 1967, 1966, 1965, 1964, 1963, 1962,</w:t>
      </w:r>
    </w:p>
    <w:p w14:paraId="33A55142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1961, 1960, 1959, 1958, 1957, 1956, 1955, 1954, 1953,</w:t>
      </w:r>
    </w:p>
    <w:p w14:paraId="682B1456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1952, 1951, 1950, 1949, 1948, 1947,1946, 1945, 1944, 1943,</w:t>
      </w:r>
    </w:p>
    <w:p w14:paraId="57B80C65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1942, 1941, 1940,1939, 1938, 1937, 1936, 1935, 1934, 1933,</w:t>
      </w:r>
    </w:p>
    <w:p w14:paraId="4AC060C6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lastRenderedPageBreak/>
        <w:t>1932, 1931, 1930, 1929, 1928, 1927,1926, 1925, 1924, 1923,</w:t>
      </w:r>
    </w:p>
    <w:p w14:paraId="514D5CDA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1922, 1921, 1920 г.г.</w:t>
      </w:r>
    </w:p>
    <w:p w14:paraId="1FEFF7A1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Для Вас в поликлинике в 2019 г.</w:t>
      </w:r>
    </w:p>
    <w:p w14:paraId="53FBAC8F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проводится диспансеризация,</w:t>
      </w:r>
    </w:p>
    <w:p w14:paraId="7917D851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целью которой является профилактика и раннее</w:t>
      </w:r>
    </w:p>
    <w:p w14:paraId="22D28A9F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выявление заболеваний, в том числе онкологических.</w:t>
      </w:r>
    </w:p>
    <w:p w14:paraId="021CBE85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Возрастные группы: 2000, 1999, 1997, 1996, 1994, 1993,</w:t>
      </w:r>
    </w:p>
    <w:p w14:paraId="23C5B61B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1991, 1988, 1987, 1985, 1984, 1982 годов рождения могут</w:t>
      </w:r>
    </w:p>
    <w:p w14:paraId="72E7EFB7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пройти профилактический медицинский осмотр</w:t>
      </w:r>
    </w:p>
    <w:p w14:paraId="46E44261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Вас осмотрят врачи-специалисты и Вы пройдете</w:t>
      </w:r>
    </w:p>
    <w:p w14:paraId="3DD369AA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необходимые лабораторные и диагностические</w:t>
      </w:r>
    </w:p>
    <w:p w14:paraId="72898435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исследования.</w:t>
      </w:r>
    </w:p>
    <w:p w14:paraId="20A1E336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Для прохождения диспансеризации или</w:t>
      </w:r>
    </w:p>
    <w:p w14:paraId="7D964F21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профилактического медицинского осмотра, Вам</w:t>
      </w:r>
    </w:p>
    <w:p w14:paraId="0A668DE4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необходимо обратиться в Отделение медицинской</w:t>
      </w:r>
    </w:p>
    <w:p w14:paraId="1B5E22B2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профилактики, расположенное на втором этаже</w:t>
      </w:r>
    </w:p>
    <w:p w14:paraId="0565C95B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поликлиники, кабинет № 204</w:t>
      </w:r>
    </w:p>
    <w:p w14:paraId="2CEA4E80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График работы:</w:t>
      </w:r>
    </w:p>
    <w:p w14:paraId="33D23EF2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Понедельник  - пятница      с 8 - 20.00.</w:t>
      </w:r>
    </w:p>
    <w:p w14:paraId="23C59778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Суббота с 9 – 15</w:t>
      </w:r>
    </w:p>
    <w:p w14:paraId="6E5089FE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Или обратиться к своему участковому врачу в часы его</w:t>
      </w:r>
    </w:p>
    <w:p w14:paraId="22CAC658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приема</w:t>
      </w:r>
    </w:p>
    <w:p w14:paraId="5827D531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Помните - лучше предотвратить заболевание, чем лечить</w:t>
      </w:r>
    </w:p>
    <w:p w14:paraId="0B2A8DA0" w14:textId="77777777" w:rsidR="003E6800" w:rsidRPr="003E6800" w:rsidRDefault="003E6800" w:rsidP="003E6800">
      <w:pPr>
        <w:shd w:val="clear" w:color="auto" w:fill="F9F9F9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6800">
        <w:rPr>
          <w:rFonts w:ascii="yandex-sans" w:eastAsia="Times New Roman" w:hAnsi="yandex-sans" w:cs="Times New Roman"/>
          <w:b/>
          <w:bCs/>
          <w:color w:val="FF0000"/>
          <w:sz w:val="24"/>
          <w:szCs w:val="24"/>
          <w:lang w:eastAsia="ru-RU"/>
        </w:rPr>
        <w:t>его !!!</w:t>
      </w:r>
    </w:p>
    <w:p w14:paraId="7A87D7E9" w14:textId="1F4C4ACF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3E6800"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 wp14:anchorId="77D7C83C" wp14:editId="04F3FD62">
              <wp:extent cx="152400" cy="152400"/>
              <wp:effectExtent l="0" t="0" r="0" b="0"/>
              <wp:docPr id="2" name="Рисунок 2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 Приказ МЗ РФ № 124н от 13.03.2019г. "Об утверждении порядка проведения профилактического медицинского осмотра и диспансеризации определенных групп взрослого населения" (272,6 KБ)</w:t>
        </w:r>
      </w:hyperlink>
    </w:p>
    <w:p w14:paraId="48730CF7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Объем профилактического осмотра и диспансеризации (25,1 KБ)</w:t>
        </w:r>
      </w:hyperlink>
    </w:p>
    <w:p w14:paraId="00C53B5F" w14:textId="77777777" w:rsidR="003E6800" w:rsidRPr="003E6800" w:rsidRDefault="003E6800" w:rsidP="003E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shd w:val="clear" w:color="auto" w:fill="F9F9F9"/>
            <w:lang w:eastAsia="ru-RU"/>
          </w:rPr>
          <w:t>Ролик по диспансеризации</w:t>
        </w:r>
      </w:hyperlink>
      <w:r w:rsidRPr="003E68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8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shd w:val="clear" w:color="auto" w:fill="F9F9F9"/>
            <w:lang w:eastAsia="ru-RU"/>
          </w:rPr>
          <w:t>Ролик по диспансеризации 2</w:t>
        </w:r>
      </w:hyperlink>
      <w:r w:rsidRPr="003E68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2983649C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План диспансеризации на 2019 (16,7 KБ)</w:t>
        </w:r>
      </w:hyperlink>
    </w:p>
    <w:p w14:paraId="30B777E3" w14:textId="77777777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Итоги диспансеризации за 2018 г (23,7 KБ)</w:t>
        </w:r>
      </w:hyperlink>
    </w:p>
    <w:p w14:paraId="097EFBD3" w14:textId="77777777" w:rsidR="003E6800" w:rsidRPr="003E6800" w:rsidRDefault="003E6800" w:rsidP="003E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shd w:val="clear" w:color="auto" w:fill="F9F9F9"/>
            <w:lang w:eastAsia="ru-RU"/>
          </w:rPr>
          <w:t>Ролик о диспансеризации 2</w:t>
        </w:r>
      </w:hyperlink>
      <w:r w:rsidRPr="003E680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14:paraId="678F79E5" w14:textId="39467310" w:rsidR="003E6800" w:rsidRPr="003E6800" w:rsidRDefault="003E6800" w:rsidP="003E680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3E6800"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 wp14:anchorId="2C29AB05" wp14:editId="7F4C9D96">
              <wp:extent cx="152400" cy="152400"/>
              <wp:effectExtent l="0" t="0" r="0" b="0"/>
              <wp:docPr id="1" name="Рисунок 1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E6800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 Маршрут прохождения диспансеризации (965,2 KБ)</w:t>
        </w:r>
      </w:hyperlink>
    </w:p>
    <w:p w14:paraId="6D03EA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71"/>
    <w:rsid w:val="003E6800"/>
    <w:rsid w:val="004B5B7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DFE3-111A-42D6-9D31-C50761B5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800"/>
    <w:rPr>
      <w:b/>
      <w:bCs/>
    </w:rPr>
  </w:style>
  <w:style w:type="paragraph" w:customStyle="1" w:styleId="pluginfile">
    <w:name w:val="plugin_file"/>
    <w:basedOn w:val="a"/>
    <w:rsid w:val="003E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6800"/>
    <w:rPr>
      <w:color w:val="0000FF"/>
      <w:u w:val="single"/>
    </w:rPr>
  </w:style>
  <w:style w:type="character" w:customStyle="1" w:styleId="filetitle">
    <w:name w:val="filetitle"/>
    <w:basedOn w:val="a0"/>
    <w:rsid w:val="003E6800"/>
  </w:style>
  <w:style w:type="character" w:customStyle="1" w:styleId="filesize">
    <w:name w:val="filesize"/>
    <w:basedOn w:val="a0"/>
    <w:rsid w:val="003E6800"/>
  </w:style>
  <w:style w:type="character" w:customStyle="1" w:styleId="pluginlink">
    <w:name w:val="plugin_link"/>
    <w:basedOn w:val="a0"/>
    <w:rsid w:val="003E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mail?hash=NjKfA%2FXnGUl1y1nwkkxU1%2B20XopYHB5hpRskwmFpbOy9%2B8EMdvuDTt9oBKBAUcMKq%2FJ6bpmRyOJonT3VoXnDag%3D%3D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6e5t/FZvS7Wgg3" TargetMode="External"/><Relationship Id="rId12" Type="http://schemas.openxmlformats.org/officeDocument/2006/relationships/hyperlink" Target="http://sargp17.medportal.saratov.gov.ru/media/cms_page_media/5816/marshrut-prohozhdeniya-dispanserizatsi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gp17.medportal.saratov.gov.ru/media/cms_page_media/5816/obem-profilakticheskogo-osmotra-i-dispanserizatsii-1_1.docx" TargetMode="External"/><Relationship Id="rId11" Type="http://schemas.openxmlformats.org/officeDocument/2006/relationships/hyperlink" Target="https://yadi.sk/mail/?hash=NjKfA%2FXnGUl1y1nwkkxU1wg%2BZv%2BIMX3BSSo57unMp9fR6QjB%2Bjf4kFd20eqJ%2FemrRAX03HPYQxcN%2B1YRYcCtZw%3D%3D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sargp17.medportal.saratov.gov.ru/media/cms_page_media/5816/itogi-2018-godu.docx" TargetMode="External"/><Relationship Id="rId4" Type="http://schemas.openxmlformats.org/officeDocument/2006/relationships/hyperlink" Target="http://sargp17.medportal.saratov.gov.ru/media/cms_page_media/5816/prikaz-124n.pdf" TargetMode="External"/><Relationship Id="rId9" Type="http://schemas.openxmlformats.org/officeDocument/2006/relationships/hyperlink" Target="http://sargp17.medportal.saratov.gov.ru/media/cms_page_media/5816/plan-dispanserizatsii-na-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2019-08-30T10:02:00Z</dcterms:created>
  <dcterms:modified xsi:type="dcterms:W3CDTF">2019-08-30T10:02:00Z</dcterms:modified>
</cp:coreProperties>
</file>