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1F6B" w14:textId="77777777" w:rsidR="00A25064" w:rsidRPr="00A25064" w:rsidRDefault="00A25064" w:rsidP="00A25064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</w:pPr>
      <w:r w:rsidRPr="00A25064">
        <w:rPr>
          <w:rFonts w:ascii="Arial" w:eastAsia="Times New Roman" w:hAnsi="Arial" w:cs="Arial"/>
          <w:b/>
          <w:bCs/>
          <w:color w:val="0064A1"/>
          <w:kern w:val="36"/>
          <w:sz w:val="39"/>
          <w:szCs w:val="39"/>
          <w:lang w:eastAsia="ru-RU"/>
        </w:rPr>
        <w:t>Гинекологическое отделение</w:t>
      </w:r>
    </w:p>
    <w:p w14:paraId="622A22C9" w14:textId="77777777" w:rsidR="00A25064" w:rsidRPr="00A25064" w:rsidRDefault="00A25064" w:rsidP="00A2506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 отделении выполняются все виды оперативных вмешательств лапароскопическим, </w:t>
      </w:r>
      <w:proofErr w:type="spellStart"/>
      <w:r w:rsidRPr="00A2506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гистероскопическим</w:t>
      </w:r>
      <w:proofErr w:type="spellEnd"/>
      <w:r w:rsidRPr="00A2506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, </w:t>
      </w:r>
      <w:proofErr w:type="spellStart"/>
      <w:r w:rsidRPr="00A2506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лапаротомным</w:t>
      </w:r>
      <w:proofErr w:type="spellEnd"/>
      <w:r w:rsidRPr="00A2506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вагинальным доступами.</w:t>
      </w:r>
    </w:p>
    <w:p w14:paraId="05856DD6" w14:textId="77777777" w:rsidR="00A25064" w:rsidRPr="00A25064" w:rsidRDefault="00A25064" w:rsidP="00A25064">
      <w:pPr>
        <w:shd w:val="clear" w:color="auto" w:fill="FFFFFF"/>
        <w:spacing w:after="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2C2C2C"/>
          <w:sz w:val="29"/>
          <w:szCs w:val="29"/>
          <w:lang w:eastAsia="ru-RU"/>
        </w:rPr>
      </w:pPr>
      <w:r w:rsidRPr="00A25064">
        <w:rPr>
          <w:rFonts w:ascii="Arial" w:eastAsia="Times New Roman" w:hAnsi="Arial" w:cs="Arial"/>
          <w:b/>
          <w:bCs/>
          <w:color w:val="2C2C2C"/>
          <w:sz w:val="29"/>
          <w:szCs w:val="29"/>
          <w:lang w:eastAsia="ru-RU"/>
        </w:rPr>
        <w:t>Специалистами отделения осуществляется диагностика и лечение следующих заболеваний:</w:t>
      </w:r>
    </w:p>
    <w:p w14:paraId="6AD36509" w14:textId="77777777" w:rsidR="00A25064" w:rsidRPr="00A25064" w:rsidRDefault="00A25064" w:rsidP="00A25064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hyperlink r:id="rId5" w:tooltip="Какие виды оперативного лечения при миоме матки применяют в стационаре?" w:history="1">
        <w:r w:rsidRPr="00A25064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миомы матки</w:t>
        </w:r>
      </w:hyperlink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любых размеров и локализации (включая органосохраняющие операции);</w:t>
      </w:r>
    </w:p>
    <w:p w14:paraId="4AD7F03F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эндометриоз, включая распространенный (с </w:t>
      </w: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лапораскопическим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доступом);</w:t>
      </w:r>
    </w:p>
    <w:p w14:paraId="592882F7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острые и хронические заболевания придатков матки;</w:t>
      </w:r>
    </w:p>
    <w:p w14:paraId="02353505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оказание всех видов экстренной помощи;</w:t>
      </w:r>
    </w:p>
    <w:p w14:paraId="4E3FBAE3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метросальпингография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(рентгенологическая оценка проходимости маточных труб);</w:t>
      </w:r>
    </w:p>
    <w:p w14:paraId="7DF16789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трубно-</w:t>
      </w: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перитонеальное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бесплодие (включая реконструктивные операции);</w:t>
      </w:r>
    </w:p>
    <w:p w14:paraId="311DF825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внематочная беременность (включая органосохраняющие операции);</w:t>
      </w:r>
    </w:p>
    <w:p w14:paraId="65C56334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кисты и опухоли яичников любых размеров;</w:t>
      </w:r>
    </w:p>
    <w:p w14:paraId="607BB1D5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патология эндометрия (полипы, гиперпластические процессы, неразвивающаяся беременность) — с использованием </w:t>
      </w: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гистероскопии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04622075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гистерорезектоскопия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</w:t>
      </w: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субмукозных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</w:t>
      </w: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миоматозных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узлов, абляция эндометрия;</w:t>
      </w:r>
    </w:p>
    <w:p w14:paraId="4383E772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внутриматочная хирургия;</w:t>
      </w:r>
    </w:p>
    <w:p w14:paraId="3652CA12" w14:textId="77777777" w:rsidR="00A25064" w:rsidRPr="00A25064" w:rsidRDefault="00A25064" w:rsidP="00A25064">
      <w:pPr>
        <w:numPr>
          <w:ilvl w:val="0"/>
          <w:numId w:val="1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выполняются </w:t>
      </w:r>
      <w:hyperlink r:id="rId6" w:tooltip="Операции проводимые в гинекологическом отделении" w:history="1">
        <w:r w:rsidRPr="00A25064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операции</w:t>
        </w:r>
      </w:hyperlink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лапароскопическим доступом при любой патологии отягощенной массивным спаечным процессом;</w:t>
      </w:r>
    </w:p>
    <w:p w14:paraId="211EDD39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операции при опущении и выпадении влагалища и матки </w:t>
      </w:r>
      <w:proofErr w:type="gram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( влагалищный</w:t>
      </w:r>
      <w:proofErr w:type="gram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, </w:t>
      </w: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лапораскопический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комбинированный способ доступа, пластические операции (в том числе, с использованием сетчатых имплантов));</w:t>
      </w:r>
    </w:p>
    <w:p w14:paraId="38198E87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интимная хирургия;</w:t>
      </w:r>
    </w:p>
    <w:p w14:paraId="477D9B12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патология шейки матки (</w:t>
      </w: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кольпоскопия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 лазерные, крио — и радиохирургические технологии);</w:t>
      </w:r>
    </w:p>
    <w:p w14:paraId="38B2ED10" w14:textId="77777777" w:rsidR="00A25064" w:rsidRPr="00A25064" w:rsidRDefault="00A25064" w:rsidP="00A25064">
      <w:pPr>
        <w:numPr>
          <w:ilvl w:val="0"/>
          <w:numId w:val="1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недержание мочи при напряжении (операции TVT-O).</w:t>
      </w:r>
    </w:p>
    <w:p w14:paraId="433D4B64" w14:textId="77777777" w:rsidR="00A25064" w:rsidRPr="00A25064" w:rsidRDefault="00A25064" w:rsidP="00A25064">
      <w:pPr>
        <w:shd w:val="clear" w:color="auto" w:fill="FFFFFF"/>
        <w:spacing w:after="0" w:line="27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64A1"/>
          <w:sz w:val="24"/>
          <w:szCs w:val="24"/>
          <w:lang w:eastAsia="ru-RU"/>
        </w:rPr>
      </w:pPr>
      <w:hyperlink r:id="rId7" w:history="1">
        <w:r w:rsidRPr="00A25064">
          <w:rPr>
            <w:rFonts w:ascii="Arial" w:eastAsia="Times New Roman" w:hAnsi="Arial" w:cs="Arial"/>
            <w:b/>
            <w:bCs/>
            <w:color w:val="0064A1"/>
            <w:sz w:val="24"/>
            <w:szCs w:val="24"/>
            <w:u w:val="single"/>
            <w:bdr w:val="none" w:sz="0" w:space="0" w:color="auto" w:frame="1"/>
            <w:lang w:eastAsia="ru-RU"/>
          </w:rPr>
          <w:t>Вспомогательные репродуктивные технологии</w:t>
        </w:r>
      </w:hyperlink>
    </w:p>
    <w:p w14:paraId="2182073C" w14:textId="77777777" w:rsidR="00A25064" w:rsidRPr="00A25064" w:rsidRDefault="00A25064" w:rsidP="00A2506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hyperlink r:id="rId8" w:tooltip="Check-Up «Женский скрининг»" w:history="1">
        <w:r w:rsidRPr="00A25064">
          <w:rPr>
            <w:rFonts w:ascii="Arial" w:eastAsia="Times New Roman" w:hAnsi="Arial" w:cs="Arial"/>
            <w:color w:val="0064A1"/>
            <w:sz w:val="21"/>
            <w:szCs w:val="21"/>
            <w:u w:val="single"/>
            <w:bdr w:val="none" w:sz="0" w:space="0" w:color="auto" w:frame="1"/>
            <w:lang w:eastAsia="ru-RU"/>
          </w:rPr>
          <w:t>Диагностика</w:t>
        </w:r>
      </w:hyperlink>
      <w:r w:rsidRPr="00A25064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и лечение всех видов бесплодия с использованием новейших технологий и оборудования ведущих производителей, специализирующихся в области ВРТ:</w:t>
      </w:r>
    </w:p>
    <w:p w14:paraId="145C3C5A" w14:textId="77777777" w:rsidR="00A25064" w:rsidRPr="00A25064" w:rsidRDefault="00A25064" w:rsidP="00A25064">
      <w:pPr>
        <w:numPr>
          <w:ilvl w:val="0"/>
          <w:numId w:val="2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полное </w:t>
      </w:r>
      <w:hyperlink r:id="rId9" w:tooltip="Check-Up «Женский скрининг 40+»" w:history="1">
        <w:r w:rsidRPr="00A25064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обследование женщины</w:t>
        </w:r>
      </w:hyperlink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(включая оценку состояния матки и маточных труб);</w:t>
      </w:r>
    </w:p>
    <w:p w14:paraId="3183FAF9" w14:textId="77777777" w:rsidR="00A25064" w:rsidRPr="00A25064" w:rsidRDefault="00A25064" w:rsidP="00A25064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обследование мужчины (</w:t>
      </w: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спермограмма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МАР-тест, консультация андролога);</w:t>
      </w:r>
    </w:p>
    <w:p w14:paraId="2F3FF7BA" w14:textId="77777777" w:rsidR="00A25064" w:rsidRPr="00A25064" w:rsidRDefault="00A25064" w:rsidP="00A25064">
      <w:pPr>
        <w:numPr>
          <w:ilvl w:val="0"/>
          <w:numId w:val="2"/>
        </w:numPr>
        <w:spacing w:beforeAutospacing="1" w:after="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лечение </w:t>
      </w:r>
      <w:hyperlink r:id="rId10" w:tooltip="Кабинет эндокринолога" w:history="1">
        <w:r w:rsidRPr="00A25064">
          <w:rPr>
            <w:rFonts w:ascii="Arial" w:eastAsia="Times New Roman" w:hAnsi="Arial" w:cs="Arial"/>
            <w:color w:val="0064A1"/>
            <w:sz w:val="20"/>
            <w:szCs w:val="20"/>
            <w:u w:val="single"/>
            <w:bdr w:val="none" w:sz="0" w:space="0" w:color="auto" w:frame="1"/>
            <w:lang w:eastAsia="ru-RU"/>
          </w:rPr>
          <w:t>эндокринных</w:t>
        </w:r>
      </w:hyperlink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форм бесплодия, стимуляция овуляции;</w:t>
      </w:r>
    </w:p>
    <w:p w14:paraId="440F692C" w14:textId="77777777" w:rsidR="00A25064" w:rsidRPr="00A25064" w:rsidRDefault="00A25064" w:rsidP="00A25064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внутриматочная инсеминация спермой мужа или донора;</w:t>
      </w:r>
    </w:p>
    <w:p w14:paraId="1E428538" w14:textId="77777777" w:rsidR="00A25064" w:rsidRPr="00A25064" w:rsidRDefault="00A25064" w:rsidP="00A25064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программа экстракорпорального оплодотворения (ЭКО);</w:t>
      </w:r>
    </w:p>
    <w:p w14:paraId="78FD6CB6" w14:textId="77777777" w:rsidR="00A25064" w:rsidRPr="00A25064" w:rsidRDefault="00A25064" w:rsidP="00A25064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интрацитоплазматическая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инъекция сперматозоида в ооцит (ИКСИ);</w:t>
      </w:r>
    </w:p>
    <w:p w14:paraId="2D408B3D" w14:textId="77777777" w:rsidR="00A25064" w:rsidRPr="00A25064" w:rsidRDefault="00A25064" w:rsidP="00A25064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получение сперматозоидов из яичка (ТЕСА) и его придатка (ПЕСА);</w:t>
      </w:r>
    </w:p>
    <w:p w14:paraId="202A6639" w14:textId="77777777" w:rsidR="00A25064" w:rsidRPr="00A25064" w:rsidRDefault="00A25064" w:rsidP="00A25064">
      <w:pPr>
        <w:numPr>
          <w:ilvl w:val="0"/>
          <w:numId w:val="2"/>
        </w:numPr>
        <w:spacing w:before="100" w:beforeAutospacing="1" w:after="100" w:afterAutospacing="1" w:line="240" w:lineRule="atLeast"/>
        <w:ind w:left="510"/>
        <w:textAlignment w:val="baseline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криоконсервация</w:t>
      </w:r>
      <w:proofErr w:type="spellEnd"/>
      <w:r w:rsidRPr="00A2506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эмбрионов и спермы.</w:t>
      </w:r>
    </w:p>
    <w:p w14:paraId="2DF6109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EF0"/>
    <w:multiLevelType w:val="multilevel"/>
    <w:tmpl w:val="BBB8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966030"/>
    <w:multiLevelType w:val="multilevel"/>
    <w:tmpl w:val="D398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E1"/>
    <w:rsid w:val="007914E2"/>
    <w:rsid w:val="00A25064"/>
    <w:rsid w:val="00E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22CD-E86A-4779-88C0-D38BEAFD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5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5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5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0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b2rzd.ru/services/medical/programs/cuz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b2rzd.ru/departments/territory1/ginecology/vspomogatelnyie_reproduktivnyie_tehnolog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b2rzd.ru/services/price/4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kb2rzd.ru/about/interesting/kakie-vidi-operativnogo-lecheniia-pri-miome-matki/" TargetMode="External"/><Relationship Id="rId10" Type="http://schemas.openxmlformats.org/officeDocument/2006/relationships/hyperlink" Target="https://www.ckb2rzd.ru/departments/diagnostic/kdo/endocrinolog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b2rzd.ru/services/medical/programs/cuzs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2019-08-19T06:40:00Z</dcterms:created>
  <dcterms:modified xsi:type="dcterms:W3CDTF">2019-08-19T06:41:00Z</dcterms:modified>
</cp:coreProperties>
</file>