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98" w:rsidRPr="00270698" w:rsidRDefault="00270698" w:rsidP="0027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7604"/>
        <w:gridCol w:w="372"/>
        <w:gridCol w:w="2622"/>
      </w:tblGrid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1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b/>
                <w:bCs/>
                <w:color w:val="444444"/>
                <w:sz w:val="21"/>
                <w:szCs w:val="21"/>
                <w:lang w:eastAsia="ru-RU"/>
              </w:rPr>
              <w:t>Тариф на услугу, руб.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Профилактические периодические осмотры лиц старше 18 лет декретированных профессий, а также работающих с вредными условиями труда в организациях всех форм собственности и ведомственной подчиненности, медицинское освидетельствование водителей и лиц, претендующих на ношение оружия, освидетельствование при устройстве на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работу,за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исключением лиц моложе 18 лет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Осмотр специалистов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  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аллерголог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инфекционист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Смотровой кабинет (акушерка) - для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1.1.10</w:t>
            </w:r>
          </w:p>
        </w:tc>
        <w:tc>
          <w:tcPr>
            <w:tcW w:w="268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Профпатолог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225,00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Функциональные методы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Электрокардиографическое: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1.2.1.1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 без нагрузки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1.2.1.2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 с нагрузкой (3х кратное снятие ЭКГ)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Спирография: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-без проб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-с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1 100,00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верхних и нижних конечностей: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1.2.3.1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-без проб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465,00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1.2.3.2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-с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Офтальмологические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203,00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Офтальмоскопия глазного дна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390,00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переднего отрезка глаза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268,00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Исследование цветоощущения по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полихром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-таблицам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остроты зрения (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визометрия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) с коррекцией (подбор очков)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242,00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1.3.8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остроты зрения (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визометрия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бинокулярного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1.3.10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326,00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Прочие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Вращательная проба (исследование вестибулярного анализатора)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330,00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1.4.4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Паллестезиометрия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Надбавка к тарифу за выполнение исследования в течении 1 часа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30 %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Общий анализ крови с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лейкоформулой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и определением тромбоцитов тромбоциты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292,00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Количество тромбоцитов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Экспресс-метод (RW)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392,00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Взятие крови из вены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Время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Подсчет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базофильной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зернистости эритроцитов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мазка на атипичные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285,00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крови на общий холестерин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крови на общий билирубин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крови на АЛТ и АСТ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290,00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Взятие крови из вены на брюшной тиф и доставка анализа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208,00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1.5.18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времени свертывания крови по Сухареву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Рентгенологические исследования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1.6.1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Надбавка к тарифу за выполнение исследования в течении 1 часа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30 %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1.6.2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1 проекции без распечатки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1.6.3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2-х  проекциях без распечатки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1.6.4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1 проекции с распечаткой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1.6.5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2-х  проекциях с распечаткой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Ультразвуковые исследования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1.7.1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молочной железы с исследованием региональных лимфоузлов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690,00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Медицинские услуги, гражданам других государств, не застрахованным в установленном порядке на время нахождения на территории города; по желанию за плату с повышенным уровнем сервисного обслуживания; по желанию сверх предусмотренного стандарта обследования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Ультразвуковые исследования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комплексно: печень, желчный пузырь, поджелудочная железа, селезенка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980,00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печени, желчного пузыря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910,00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почек,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яичек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лимфатических узлов (1 область)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1 400,00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молочной железы с исследованием региональных лимфоузлов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690,00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1 260,00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сосудов с цветным допплеровским картированием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2 400,00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УЗИ почек, надпочечников с исследованием сосудов с помощью энергетического цветного и спектрального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допплера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1 025,00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Комбинированное УЗИ у мужчин мочевого пузыря, предстательной железы, семенных пузырьков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1 260,00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плевральных областей (с двух сторон)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630,00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2.1.19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УЗИ щитовидной железы + надключичные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лимфаузлы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945,00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2.1.20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органов мошонки (яички, придатки) с доплеровским исследованием сосудов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1 260,00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2.1.21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брюшной аорты с доплеровским исследованием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1 260,00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2.1.22</w:t>
            </w:r>
          </w:p>
        </w:tc>
        <w:tc>
          <w:tcPr>
            <w:tcW w:w="61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УЗИ органов брюшной полости и забрюшинных лимфоузлов</w:t>
            </w:r>
          </w:p>
        </w:tc>
        <w:tc>
          <w:tcPr>
            <w:tcW w:w="3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1 100,00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1 600,00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Трахеобронхоскопия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2 605,00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Фиброколоноскопия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2 600,00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1 050,00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Экспресс диагностика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геликобактер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пилори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250,00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Консультативный прием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2.3.1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1 500,00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2.3.2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2.3.3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первой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1 000,00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2.3.4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Врач второй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900,00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2.3.5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Консультация специалиста без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850,00</w:t>
            </w:r>
          </w:p>
        </w:tc>
      </w:tr>
      <w:tr w:rsidR="00270698" w:rsidRPr="00270698" w:rsidTr="00270698">
        <w:tc>
          <w:tcPr>
            <w:tcW w:w="14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2.3.6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Повторное обращение по поводу одного случая заболевания </w:t>
            </w:r>
          </w:p>
        </w:tc>
        <w:tc>
          <w:tcPr>
            <w:tcW w:w="21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50% от тарифа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Функциональные методы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ЭКГ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2 250,00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Электрокардиографическое: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 без нагрузки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 с нагрузкой (3х кратное снятие ЭКГ)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Проба с нитроглицерином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Спирография: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2.4.4.1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-без проб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2.4.4.2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-с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1 100,00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1 600,00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артериального давления (СМАД)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2 300,00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верхних и нижних конечностей: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2.4.7.1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-без проб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465,00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2.4.7.2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-с пробами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2.4.8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ЭКГ с компьютерной обработкой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560,00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Надбавка к тарифу за выполнение исследования в течении 1 часа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30 %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1 проекции без распечатки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2-х  проекциях без распечатки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диагностическая в 2-х проекциях без распечатки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364,00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Обзорная урография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671,00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Экскреторная урография (без стоимости контраста)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1 137,00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Обзорная рентгенография грудной клетки в прямой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448,00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Обзорная рентгенография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538,00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462,00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488,00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шейного отдела позвоночника в функциональных положениях (сгибание, разгибание)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поясничного отдела позвоночника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454,00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634,00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2.5.15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Рентгенография поясничного отдела позвоночника в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функциональных положениях (сгибание, разгибание)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657,00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607,00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490,00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плечевого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2.5.19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локтевого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495,00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лучезапястного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тазобедренного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540,00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коленного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голеностопного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костей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569,00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кистей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513,00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кости в 2-х проекциях плечевой,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492,00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кости в 2-х проекциях плечевой, кости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594,00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2.5.29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в 2-х проекциях костей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594,00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594,00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стопы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в 2-х проекциях стопы в боковой проекции с функциональной нагрузкой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674,00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костей таза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в 2-х проекциях стопы,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538,00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придаточных пазух носа с надбавкой к тарифу за выполнение исследований в течении 1 часа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Ренгенография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височной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604,00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Томография грудной клетки в прямой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989,00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2.5.39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Томография грудной клетки в 2-х боковых 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1 326,00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в 1-й проекции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349,00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в 1-й проекции костей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397,00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1-й проекции кистей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343,00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костей носа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383,00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орбит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478,00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пяточной  кости в 2-х проекциях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Цифровые 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Надбавка к тарифу за выполнение исследования в течении 1 часа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30 %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1 проекции с распечаткой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2.5.48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профилактическая в 2-х  проекциях с распечаткой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2.5.49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Флюорография диагностическая в 2-х проекциях с распечаткой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633,00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Рентгеноскопия, рентгенография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1 021,00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Рентгеноскопия, рентгенография желудка, 12-п кишки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1 286,00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Рентгеноскопия, 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1 230,00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2 349,00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Обзорная урография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1 603,00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Экскреторная урография (без стоимости контраста)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2 174,00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Обзорная рентгенография грудной клетки в прямой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Обзорная рентгенография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2.5.59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728,00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шейного отдела позвоночника в функциональных положениях (сгибание, разгибание)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852,00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поясничного отдела позвоночника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806,00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Рентгенография поясничного отдела позвоночника в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функциональных положениях (сгибание, разгибание)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1 008,00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856,00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ребер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плечевого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локтевого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2.5.69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лучезапястного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тазобедренного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790,00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коленного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829,00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суставов в 2-х проекциях голеностопного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817,00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костей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812,00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кистей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812,00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кости в 2-х проекциях плечевой,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кости в 2-х проекциях плечевой, кости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костей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818,00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2.5.79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818,00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стопы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818,00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стопы в боковой проекции с функциональной нагрузкой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1 085,00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2.5.82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костей таза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584,00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2-х проекциях стопы, голени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440,00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придаточных пазух носа с надбавкой к тарифу за выполнение исследований в течении 1 часа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Ренгенография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височной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1 090,00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Томография грудной клетки в прямой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1 636,00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Томография грудной клетки в 2-х боковых 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2 153,00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2.5.89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1-й проекции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736,00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2.5.90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1-й проекции костей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736,00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2.5.91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  в 1-й проекции кистей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626,00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2.5.92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костей носа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692,00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2.5.93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орбит в 2-х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847,00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2.5.94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Рентгенография пяточной  кости в 2-х проекциях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биохимических анализов на анализаторе "Сапфир-400"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Определение щелочной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фосфотазы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170,00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общего белка крови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крови на общий холестерин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Исследование крови на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176,00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креатинкиназа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179,00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  общего билирубина  крови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активности АЛТ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активности АСТ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Амилаза крови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Амилаза мочи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глюкозы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  прямого 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крови на липопротеиды высокой плотности (ЛПВП)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214,00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Исследование крови на липопротеиды низкой плотности (ЛПНП)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214,00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кальция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2.6.19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железа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2.6.20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альбумина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2.6.21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Гаммаглютамилтрансфераза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(ГГТ)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2.6.22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Лактатдегидрогеназа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(ЛДГ)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Исследования системы гемостаза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2.7.1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протрамбинового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) времени с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тромбопластин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-кальциевой смесью (с учетом МИЧ), МНО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2.7.2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Определение активированного парциального (частичного)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 времени (АПТВ или АЧТВ)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2.7.3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2.8.1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простатического специфического антигена (ПСА) в сыворотке крови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2.8.2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свободного простатического специфического антигена (ПСА) в сыворотке крови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УФ-облучение общее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"Полюс"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Магнитолазерная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терапия АМПТ местная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160,00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Лечение лампой "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Биоптрон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"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Токи Бернара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Амплипульс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Токи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Дарсонваля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УВЧ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2.9.12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Луч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Оториноларингологическая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Септотомия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10 652,00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Септотомия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7 887,00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Септотомия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3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6 849,00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Электрокаустика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1 528,00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Блокада нижних носовых раковин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424,00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Лечение синуситов методом перемещения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269,00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небольших доброкачественных опухолей носа, глотки, уха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2 402,00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небольших доброкачественных опухолей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3 497,00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Внутривенный наркоз (до 30 минут)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2 288,00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Эндотрахеальный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наркоз (для детей 30 минут- 50% тарифа)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6 643,00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Конхотомия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2 056,00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Гайморотомия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2 253,00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2.10.13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Безпункционный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метод лечения синуситов синус-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катетарами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Ямик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1 755,00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Тонзиллэктомия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3 458,00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Ультразвуковая дезинтеграция носовых раковин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1 360,00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Коагуляция небольших опухолей аппаратом ORL-SO1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888,00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Коагуляция нижних носовых раковин  аппаратом ORL-SO1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1 200,00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Инфильтрационная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274,00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2.10.19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Новокаиновая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176,00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Катаризация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евстахиевой трубы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738,00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Промывание небных миндалин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358,00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Носовой душ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367,00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Микромаксиллотомия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9 215,00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Тонзиллотомия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2 988,00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Вазотомия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нижних носовых раковин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2 631,00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Трепанопункция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лобной пазухи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3 634,00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Санирующая операция на ухе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9 887,00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Фронтотомия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9 237,00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2.10.29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Обследование полости носа с помощью эндоскопического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744,00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Лечение ультразвуковым аппаратом "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Тонзиллор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" хронического тонзиллита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420,00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Лечение ультразвуковым аппаратом "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Тонзиллор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"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372,00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Магнито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-инфракрасно-лазерная терапия аппаратом "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Милта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-Ф"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Продувание слуховых труб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аденотомия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под наркозом с эндоскопическим контролем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8 770,00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Полипэтмоидотомия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6 687,00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Прижигание лакун миндалин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5 533,00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опухолей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7 744,00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Лечение храпа (удаление малого язычка)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7 387,00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2.10.39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Промывание аттика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394,00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Анемизация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носа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208,00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Прокол верней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челюсной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пазухи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435,00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Снятие швов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Введение лекарств в барабанную полость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244,00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Прижигание нижних носовых раковин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6 326,00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Прокол мочек уха (одно ухо)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490,00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Операция по коррекции носа 1 категории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9 972,00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Операция по коррекции носа 2 категории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9 073,00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Иссечение 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келлоидного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рубца мочки уха (1 ухо)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3 645,00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2.10.49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Иссечение 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келлоидного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рубца мочки уха (1 ухо)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3 165,00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2.10.50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Отсроченная хирургическая обработка с косметическим швом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1 847,00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2.10.51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Отсроченная хирургическая обработка с косметическим швом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1 363,00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2.10.52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Отсроченная репозиция костей носа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6 270,00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2.10.53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Отсроченная репозиция костей носа 2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5 192,00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Офтальмологическая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Инъекция под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конъюктиву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434,00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птеригиума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3 486,00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для амбулаторных больных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Эхоофтальмоскопия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597,00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Безконтактная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тонометрия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409,00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Лазерстимуляция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Магнитолазерное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лечение (Аппарат "Витязь") (1 процедура)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380,00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Перевязка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568,00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Электрофизиологический метод исследования функции сетчатки и зрительного нерва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275,00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лабильности и ПЭЧ (2 глаза)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Снятие швов с роговицы глаза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2 273,00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Биосмикроскопия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внутренних оболочек глаза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276,00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Взятие мазка на флору и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чувстительность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к антибиотикам и назначение соответствующего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411,00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Электростимуляция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384,00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Снятие швов с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конъюктивы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1 723,00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Снятие швов с кожи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1 369,00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2.11.18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Гониоскопия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(на один глаз)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Офтальмологические операции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Факоэмульсификация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катаракты на аппарате "Инфинити"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30 031,00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Экстракапсулярная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катаракта с имплантацией ИОЛ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15 435,00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склеропластика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(2 глаза)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8 159,00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Дакриоцисториностомия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9 965,00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Инъекция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парабульбарная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342,00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Инъекция под кожу виска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Исследование ресниц на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демодекса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559,00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Глазное протезирование (подбор, установка, консультация по правилам пользования)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2 585,00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281,00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2.12.11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новообразований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2 915,00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моллюсков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2 973,00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Зондирование и промывание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слезносного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канала у детей до 1 года и у взрослых амбулаторно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2 575,00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халазиона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в холодный период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2 720,00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Проникающее ранение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8 061,00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Проникающее ранение с выпадением оболочки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9 752,00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Операция по поводу косоглазия (для взрослых) (1 глаз)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8 787,00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2.12.18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Операция при опущении века, "Птоз" (для взрослых) (1 веко)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8 394,00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Медицинская помощь в профильных отделениях круглосуточных стационаров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Терапевтическое (1 койко-день с учетом стоимости медикаментов и питания)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гипертонческая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2 475,00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Оториноларингологическое (1 койко-день с учетом стоимости медикаментов и питания)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3 398,00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Детское оториноларингологическое (1 койко-день с учетом стоимости медикаментов и питания)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3 398,00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Терапевтическое (1 койко-день с учетом стоимости медикаментов и питания) болезни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пищевода,гастрит,дуоденит,другие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болезни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2 616,00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Офтальмологическое (1 койко-день с учетом стоимости медикаментов и питания)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2 281,00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Детское офтальмологическое (1 койко-день с учетом стоимости медикаментов и питания)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2 281,00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2.13.7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Терапевтическое (1 койко-день с учетом стоимости медикаментов и питания) пневмония, плеврит, другие болезни плевры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4 073,00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Подбор очковой коррекции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2.14.1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Определение рефракции, подбор стекол для сложных очков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645,00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Хирургическая помощь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1 787,00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доброкачественных новообразований подкожно-жировой клетчатки кожи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2 057,00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Удаление вросшего ногтя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1 556,00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Иссечение поражения кожи до 2-х ногтевых пластин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1 450,00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Народная (традиционная) медицина: гирудотерапия, гомеопатия, мануальная терапия, акупунктура, рефлексотерапия, традиционная диагностика, традиционные системы оздоровления.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Лечение с помощью простых воздействий на пациента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Гидромассаж местный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265,00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4.1.2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Гидромассаж общий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Ванны кислородные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218,00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4.1.4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Ванны хвойные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4.1.5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Массаж (1,0 массажная единица)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4.1.6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Массаж (0,5 массажная единица)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115,00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4.1.7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Жемчужная ванна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182,00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Выдача дубликатов ранее выданных гражданам выписок, эпикризов, справок, заключений.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99,00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Дубликат выписки из истории болезни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215,00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Дубликат эпикриза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110,00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Пребывание в палате повышенной комфортабельности за один койко-день (без стоимости питания)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Пребывание в палате повышенной комфортности (двухместная палата)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Пребывание матерей в детских стационарах (без стоимости питания) с детьми старше 4-х лет, не нуждающимися в индивидуальном уходе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220,00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Пребывание матерей в детских стационарах (со стоимостью питания) с детьми старше 4х лет, не нуждающимися в индивидуальном уходе (1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520,00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Стерилизация изделий медицинского назначения для сторонних организаций, учреждений, предприятий любых форм собственности, не имеющих стерилизационных отделений (1 бикс)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Услуги патологоанатомических отделений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Гистологические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747,00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Хранение тела (за 1 сутки)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652,00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Обмывание умершего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442,00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Одевание умершего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442,00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Бритье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177,00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Стрижка ногтей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118,00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Макияж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9.8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Причесывание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84,00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Причесывание женщин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106,00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Укладка тела в гроб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212,00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Предоставление секционного зала для мытья и одевания умершего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420,00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Тампонирование полостей (1 полость)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430,00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Антисептическая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обраборка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тела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1 497,00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Укрепление зубных протезов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9.15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Укрепление протезов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212,00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lastRenderedPageBreak/>
              <w:t>9.16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Коррекция лица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763,00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9.17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Патологоанатомическое вскрытие в целях получения данных о причине смерти человека и диагнозе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12 783,00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Лечение с помощью простых воздействий на пациента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Инъекции в/в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70,00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Инъекции в/м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Капельницы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430,00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послерейсовый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155,00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Аллергологический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Аллергологические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исследования(пробы)</w:t>
            </w:r>
          </w:p>
        </w:tc>
        <w:tc>
          <w:tcPr>
            <w:tcW w:w="21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1000,00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Специфическая иммунотерапия аллергеном:</w:t>
            </w:r>
          </w:p>
        </w:tc>
        <w:tc>
          <w:tcPr>
            <w:tcW w:w="21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12.2.1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Аллергены пыли (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библиотечная,домашняя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)</w:t>
            </w:r>
          </w:p>
        </w:tc>
        <w:tc>
          <w:tcPr>
            <w:tcW w:w="21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5191,00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12.2.2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Аллерген на </w:t>
            </w:r>
            <w:proofErr w:type="spellStart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эпидермальные</w:t>
            </w:r>
            <w:proofErr w:type="spellEnd"/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 xml:space="preserve"> клетки и белки животного происхождения</w:t>
            </w:r>
          </w:p>
        </w:tc>
        <w:tc>
          <w:tcPr>
            <w:tcW w:w="21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3294,00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12.2.3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Пыльцевые аллергены</w:t>
            </w:r>
          </w:p>
        </w:tc>
        <w:tc>
          <w:tcPr>
            <w:tcW w:w="21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3073,00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Взятие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Взятие материла на дифтерию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Взятие материала на кишечную инфекцию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122,00</w:t>
            </w:r>
          </w:p>
        </w:tc>
      </w:tr>
      <w:tr w:rsidR="00270698" w:rsidRPr="00270698" w:rsidTr="0027069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35" w:type="dxa"/>
            <w:gridSpan w:val="2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Ксерокопия лист А4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698" w:rsidRPr="00270698" w:rsidRDefault="00270698" w:rsidP="0027069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  <w:r w:rsidRPr="00270698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  <w:t>9,00</w:t>
            </w:r>
          </w:p>
        </w:tc>
      </w:tr>
    </w:tbl>
    <w:p w:rsidR="00270698" w:rsidRPr="00270698" w:rsidRDefault="00270698" w:rsidP="0027069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0698">
        <w:rPr>
          <w:rFonts w:ascii="Helvetica" w:eastAsia="Times New Roman" w:hAnsi="Helvetica" w:cs="Times New Roman"/>
          <w:b/>
          <w:bCs/>
          <w:color w:val="444444"/>
          <w:sz w:val="21"/>
          <w:szCs w:val="21"/>
          <w:lang w:eastAsia="ru-RU"/>
        </w:rPr>
        <w:t> </w:t>
      </w:r>
    </w:p>
    <w:p w:rsidR="00270698" w:rsidRPr="00270698" w:rsidRDefault="00270698" w:rsidP="0027069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270698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1648DD" w:rsidRDefault="001648DD">
      <w:bookmarkStart w:id="0" w:name="_GoBack"/>
      <w:bookmarkEnd w:id="0"/>
    </w:p>
    <w:sectPr w:rsidR="001648DD" w:rsidSect="0027069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E"/>
    <w:rsid w:val="001648DD"/>
    <w:rsid w:val="00270698"/>
    <w:rsid w:val="00D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69A4-BF9E-4481-9E2D-476D40D3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0698"/>
    <w:rPr>
      <w:b/>
      <w:bCs/>
    </w:rPr>
  </w:style>
  <w:style w:type="paragraph" w:styleId="a4">
    <w:name w:val="Normal (Web)"/>
    <w:basedOn w:val="a"/>
    <w:uiPriority w:val="99"/>
    <w:semiHidden/>
    <w:unhideWhenUsed/>
    <w:rsid w:val="002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3486</Words>
  <Characters>19876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2019-09-11T06:21:00Z</dcterms:created>
  <dcterms:modified xsi:type="dcterms:W3CDTF">2019-09-11T06:21:00Z</dcterms:modified>
</cp:coreProperties>
</file>