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1E24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Style w:val="a4"/>
          <w:rFonts w:ascii="Segoe UI" w:hAnsi="Segoe UI" w:cs="Segoe UI"/>
          <w:color w:val="212121"/>
          <w:bdr w:val="none" w:sz="0" w:space="0" w:color="auto" w:frame="1"/>
        </w:rPr>
        <w:t>1. Правила внутреннего распорядка лечебного учреждения для пациентов</w:t>
      </w:r>
      <w:r>
        <w:rPr>
          <w:rFonts w:ascii="Segoe UI" w:hAnsi="Segoe UI" w:cs="Segoe UI"/>
          <w:color w:val="212121"/>
        </w:rPr>
        <w:t> (далее – “Правила”)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 – “Учреждение”), а также иные вопросы, возникающие между участниками правоотношений – пациентом (его представителем) и учреждением.</w:t>
      </w:r>
    </w:p>
    <w:p w14:paraId="4E4F2C69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Style w:val="a4"/>
          <w:rFonts w:ascii="Segoe UI" w:hAnsi="Segoe UI" w:cs="Segoe UI"/>
          <w:color w:val="212121"/>
          <w:bdr w:val="none" w:sz="0" w:space="0" w:color="auto" w:frame="1"/>
        </w:rPr>
        <w:t>2</w:t>
      </w:r>
      <w:r>
        <w:rPr>
          <w:rFonts w:ascii="Segoe UI" w:hAnsi="Segoe UI" w:cs="Segoe UI"/>
          <w:color w:val="212121"/>
        </w:rPr>
        <w:t>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4E67901C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Style w:val="a4"/>
          <w:rFonts w:ascii="Segoe UI" w:hAnsi="Segoe UI" w:cs="Segoe UI"/>
          <w:color w:val="212121"/>
          <w:bdr w:val="none" w:sz="0" w:space="0" w:color="auto" w:frame="1"/>
        </w:rPr>
        <w:t>3. Пациентам и посетителям, </w:t>
      </w:r>
      <w:r>
        <w:rPr>
          <w:rFonts w:ascii="Segoe UI" w:hAnsi="Segoe UI" w:cs="Segoe UI"/>
          <w:color w:val="212121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 </w:t>
      </w:r>
      <w:r>
        <w:rPr>
          <w:rStyle w:val="a4"/>
          <w:rFonts w:ascii="Segoe UI" w:hAnsi="Segoe UI" w:cs="Segoe UI"/>
          <w:color w:val="212121"/>
          <w:bdr w:val="none" w:sz="0" w:space="0" w:color="auto" w:frame="1"/>
        </w:rPr>
        <w:t>запрещается:</w:t>
      </w:r>
    </w:p>
    <w:p w14:paraId="76106573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- проносить в здание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6E10E077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- иметь при себе крупногабаритные предметы (в т.ч. рюкзаки, вещевые мешки, чемоданы, корзины, коляски и т.п.);</w:t>
      </w:r>
    </w:p>
    <w:p w14:paraId="18802075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- находиться в служебных помещениях Учреждения без разрешения;</w:t>
      </w:r>
    </w:p>
    <w:p w14:paraId="0669D949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- курить в зданиях и на территории Учреждения;</w:t>
      </w:r>
    </w:p>
    <w:p w14:paraId="25C18283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- играть в азартные игры в помещениях и на территории Учреждения;</w:t>
      </w:r>
    </w:p>
    <w:p w14:paraId="0BB8AFE3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- размещать в помещениях и на территории Учреждения объявления без разрешения администрации Учреждения;</w:t>
      </w:r>
    </w:p>
    <w:p w14:paraId="47405834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- производить фото- и видеосъемку без предварительного разрешения администрации Учреждения;</w:t>
      </w:r>
    </w:p>
    <w:p w14:paraId="0A849A56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- выполнять в помещениях Учреждения функции торговых агентов, представителей и находиться в помещениях Учреждения в иных коммерческих целях;</w:t>
      </w:r>
    </w:p>
    <w:p w14:paraId="1C2187BF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- распространять в Учреждении рекламные буклеты, брошюры, содержащие информацию о медицинских препаратах и медицинских изделиях, иную немедицинскую продукцию, а также литературу религиозной направленности и приглашения на массовые мероприятия (концерты, митинги и.т.д.);</w:t>
      </w:r>
    </w:p>
    <w:p w14:paraId="4D616E32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- находиться в помещениях Учреждения в верхней одежде, грязной обуви;</w:t>
      </w:r>
    </w:p>
    <w:p w14:paraId="2DCD5CC4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- преграждать проезд санитарного транспорта к зданию Учреждения;</w:t>
      </w:r>
    </w:p>
    <w:p w14:paraId="3A6C948F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- запрещается доступ в здание Учреждения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Учреждения сотрудниками (или) правоохранительными органами;</w:t>
      </w:r>
    </w:p>
    <w:p w14:paraId="728C051E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Style w:val="a4"/>
          <w:rFonts w:ascii="Segoe UI" w:hAnsi="Segoe UI" w:cs="Segoe UI"/>
          <w:color w:val="212121"/>
          <w:bdr w:val="none" w:sz="0" w:space="0" w:color="auto" w:frame="1"/>
        </w:rPr>
        <w:t>4. При обращении за медицинской помощью в Учреждение и его структурные подразделения пациент обязан:</w:t>
      </w:r>
    </w:p>
    <w:p w14:paraId="00AD4192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– соблюдать внутренний распорядок работы учреждения, тишину, чистоту и порядок;</w:t>
      </w:r>
    </w:p>
    <w:p w14:paraId="11B92049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–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06184460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lastRenderedPageBreak/>
        <w:t>– выполнять требования и предписания лечащего врача;</w:t>
      </w:r>
    </w:p>
    <w:p w14:paraId="6C03CA29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– соблюдать рекомендуемую врачом диету;</w:t>
      </w:r>
    </w:p>
    <w:p w14:paraId="686F80B0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– сотрудничать с лечащим врачом на всех этапах оказания медицинской помощи;</w:t>
      </w:r>
    </w:p>
    <w:p w14:paraId="18A8D6DA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–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204726CA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– уважительно относиться к медицинскому персоналу, проявлять доброжелательное и вежливое отношение к другим пациентам;</w:t>
      </w:r>
    </w:p>
    <w:p w14:paraId="64A7D2B2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– бережно относиться к имуществу учреждения и других пациентов.</w:t>
      </w:r>
    </w:p>
    <w:p w14:paraId="154AE32A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Style w:val="a4"/>
          <w:rFonts w:ascii="Segoe UI" w:hAnsi="Segoe UI" w:cs="Segoe UI"/>
          <w:color w:val="212121"/>
          <w:bdr w:val="none" w:sz="0" w:space="0" w:color="auto" w:frame="1"/>
        </w:rPr>
        <w:t>5.</w:t>
      </w:r>
      <w:r>
        <w:rPr>
          <w:rFonts w:ascii="Segoe UI" w:hAnsi="Segoe UI" w:cs="Segoe UI"/>
          <w:color w:val="212121"/>
        </w:rPr>
        <w:t> 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</w:p>
    <w:p w14:paraId="74F97654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Style w:val="a4"/>
          <w:rFonts w:ascii="Segoe UI" w:hAnsi="Segoe UI" w:cs="Segoe UI"/>
          <w:color w:val="212121"/>
          <w:bdr w:val="none" w:sz="0" w:space="0" w:color="auto" w:frame="1"/>
        </w:rPr>
        <w:t>6.</w:t>
      </w:r>
      <w:r>
        <w:rPr>
          <w:rFonts w:ascii="Segoe UI" w:hAnsi="Segoe UI" w:cs="Segoe UI"/>
          <w:color w:val="212121"/>
        </w:rPr>
        <w:t> 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14:paraId="213D7DF0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Style w:val="a4"/>
          <w:rFonts w:ascii="Segoe UI" w:hAnsi="Segoe UI" w:cs="Segoe UI"/>
          <w:color w:val="212121"/>
          <w:bdr w:val="none" w:sz="0" w:space="0" w:color="auto" w:frame="1"/>
        </w:rPr>
        <w:t>7. Нарушением считается:</w:t>
      </w:r>
    </w:p>
    <w:p w14:paraId="4F1518C2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– грубое или неуважительное отношение к персоналу;</w:t>
      </w:r>
    </w:p>
    <w:p w14:paraId="7763A9A2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– неявка или несвоевременная явка на прием к врачу или на процедуру;</w:t>
      </w:r>
    </w:p>
    <w:p w14:paraId="456F9FEA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– несоблюдение требований и рекомендаций врача;</w:t>
      </w:r>
    </w:p>
    <w:p w14:paraId="6656BBC8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– прием лекарственных препаратов по собственному усмотрению;</w:t>
      </w:r>
    </w:p>
    <w:p w14:paraId="286ED773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– одновременное лечение в другом учреждении без ведома и разрешения лечащего врача;</w:t>
      </w:r>
    </w:p>
    <w:p w14:paraId="3F4C30EB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– отказ от направления или несвоевременная явка на врачебную комиссию.</w:t>
      </w:r>
    </w:p>
    <w:p w14:paraId="68FD6E8D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Style w:val="a4"/>
          <w:rFonts w:ascii="Segoe UI" w:hAnsi="Segoe UI" w:cs="Segoe UI"/>
          <w:color w:val="212121"/>
          <w:bdr w:val="none" w:sz="0" w:space="0" w:color="auto" w:frame="1"/>
        </w:rPr>
        <w:t>8.</w:t>
      </w:r>
      <w:r>
        <w:rPr>
          <w:rFonts w:ascii="Segoe UI" w:hAnsi="Segoe UI" w:cs="Segoe UI"/>
          <w:color w:val="212121"/>
        </w:rPr>
        <w:t> 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амбулаторно-поликлиническому структурному подразделению учреждения.</w:t>
      </w:r>
    </w:p>
    <w:p w14:paraId="5D87067D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Style w:val="a4"/>
          <w:rFonts w:ascii="Segoe UI" w:hAnsi="Segoe UI" w:cs="Segoe UI"/>
          <w:color w:val="212121"/>
          <w:bdr w:val="none" w:sz="0" w:space="0" w:color="auto" w:frame="1"/>
        </w:rPr>
        <w:t>9</w:t>
      </w:r>
      <w:r>
        <w:rPr>
          <w:rFonts w:ascii="Segoe UI" w:hAnsi="Segoe UI" w:cs="Segoe UI"/>
          <w:color w:val="212121"/>
        </w:rPr>
        <w:t>. В амбулаторно-поликлинических подразделениях пациентам оказывается первичная медико-санитарная и специализированная помощь по территориальному принципу непосредственно в учреждении или на дому.</w:t>
      </w:r>
    </w:p>
    <w:p w14:paraId="2010DF80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Style w:val="a4"/>
          <w:rFonts w:ascii="Segoe UI" w:hAnsi="Segoe UI" w:cs="Segoe UI"/>
          <w:color w:val="212121"/>
          <w:bdr w:val="none" w:sz="0" w:space="0" w:color="auto" w:frame="1"/>
        </w:rPr>
        <w:t>10.</w:t>
      </w:r>
      <w:r>
        <w:rPr>
          <w:rFonts w:ascii="Segoe UI" w:hAnsi="Segoe UI" w:cs="Segoe UI"/>
          <w:color w:val="212121"/>
        </w:rPr>
        <w:t> При необходимости оказания амбулаторно-поликлинической помощи пациенту прикрепленному по заявлению по выбору медицинской организации на имя главного врача (согласно 323-ФЗ от 21.11.2011) пациент записывается на прием к врачу по телефону урчеждения или через Личный кабинет на официальном сайте учреждения.</w:t>
      </w:r>
    </w:p>
    <w:p w14:paraId="425AEF2B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При первичном обращении в регистратуре на пациента заводится медицинская карта амбулаторного больного.</w:t>
      </w:r>
    </w:p>
    <w:p w14:paraId="35960AE8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При острой ситуации пациент может получить медицинскую помощь в день обращения.</w:t>
      </w:r>
    </w:p>
    <w:p w14:paraId="582D284B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Style w:val="a4"/>
          <w:rFonts w:ascii="Segoe UI" w:hAnsi="Segoe UI" w:cs="Segoe UI"/>
          <w:color w:val="212121"/>
          <w:bdr w:val="none" w:sz="0" w:space="0" w:color="auto" w:frame="1"/>
        </w:rPr>
        <w:t>11</w:t>
      </w:r>
      <w:r>
        <w:rPr>
          <w:rFonts w:ascii="Segoe UI" w:hAnsi="Segoe UI" w:cs="Segoe UI"/>
          <w:color w:val="212121"/>
        </w:rPr>
        <w:t>. Информацию о времени приема врачей всех специальностей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заместителем начальинка амбулаторно-поликлинического структурного подразделения, адреса структурных подразделений учреждения, и другую информацию пациент может получить в регистратуре в устной форме и наглядно – на информационных стендах, расположенных в помещениях амбулаторно-поликлинического структурного подразделения и на официальном сайте.</w:t>
      </w:r>
    </w:p>
    <w:p w14:paraId="576FA00F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Направления на исследования и медицинские процедуры выдаются лечащим врачом.</w:t>
      </w:r>
    </w:p>
    <w:p w14:paraId="705C3EFB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Style w:val="a4"/>
          <w:rFonts w:ascii="Segoe UI" w:hAnsi="Segoe UI" w:cs="Segoe UI"/>
          <w:color w:val="212121"/>
          <w:bdr w:val="none" w:sz="0" w:space="0" w:color="auto" w:frame="1"/>
        </w:rPr>
        <w:t>12.</w:t>
      </w:r>
      <w:r>
        <w:rPr>
          <w:rFonts w:ascii="Segoe UI" w:hAnsi="Segoe UI" w:cs="Segoe UI"/>
          <w:color w:val="212121"/>
        </w:rPr>
        <w:t xml:space="preserve"> При возникновении сложностей в получении медицинской помощи, пациент может обратиться к дежурному администратору, при возникновении спорных вопросов при </w:t>
      </w:r>
      <w:r>
        <w:rPr>
          <w:rFonts w:ascii="Segoe UI" w:hAnsi="Segoe UI" w:cs="Segoe UI"/>
          <w:color w:val="212121"/>
        </w:rPr>
        <w:lastRenderedPageBreak/>
        <w:t>получении медицинского обеспечения – к заведующему подразделением, заместителю начальинка по поликлиническому разделу работ или к начальнику. Принятие решений по вопросам медицинского обеспечения, требующих участия врачебной комиссии, осуществляется по представлению лечащего врача.</w:t>
      </w:r>
    </w:p>
    <w:p w14:paraId="1DE913BA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Style w:val="a4"/>
          <w:rFonts w:ascii="Segoe UI" w:hAnsi="Segoe UI" w:cs="Segoe UI"/>
          <w:color w:val="212121"/>
          <w:bdr w:val="none" w:sz="0" w:space="0" w:color="auto" w:frame="1"/>
        </w:rPr>
        <w:t>13</w:t>
      </w:r>
      <w:r>
        <w:rPr>
          <w:rFonts w:ascii="Segoe UI" w:hAnsi="Segoe UI" w:cs="Segoe UI"/>
          <w:color w:val="212121"/>
        </w:rPr>
        <w:t>. 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 при наличии медицинских показаний.</w:t>
      </w:r>
    </w:p>
    <w:p w14:paraId="11A699D2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Style w:val="a4"/>
          <w:rFonts w:ascii="Segoe UI" w:hAnsi="Segoe UI" w:cs="Segoe UI"/>
          <w:color w:val="212121"/>
          <w:bdr w:val="none" w:sz="0" w:space="0" w:color="auto" w:frame="1"/>
        </w:rPr>
        <w:t>14</w:t>
      </w:r>
      <w:r>
        <w:rPr>
          <w:rFonts w:ascii="Segoe UI" w:hAnsi="Segoe UI" w:cs="Segoe UI"/>
          <w:color w:val="212121"/>
        </w:rPr>
        <w:t>. При амбулаторном лечении (обследовании) пациент, в том числе, обязан: являться на прием к врачу в назначенное время (день, час); соблюдать лечебно-охранительный режим, предписанный лечащим врачом.</w:t>
      </w:r>
    </w:p>
    <w:p w14:paraId="3F67B933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Style w:val="a4"/>
          <w:rFonts w:ascii="Segoe UI" w:hAnsi="Segoe UI" w:cs="Segoe UI"/>
          <w:color w:val="212121"/>
          <w:bdr w:val="none" w:sz="0" w:space="0" w:color="auto" w:frame="1"/>
        </w:rPr>
        <w:t>Ответственность</w:t>
      </w:r>
    </w:p>
    <w:p w14:paraId="09389DF1" w14:textId="77777777" w:rsidR="006A2BAD" w:rsidRDefault="006A2BAD" w:rsidP="006A2BAD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15.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14:paraId="245B36B7" w14:textId="77777777" w:rsidR="00B231BF" w:rsidRDefault="00B231BF">
      <w:bookmarkStart w:id="0" w:name="_GoBack"/>
      <w:bookmarkEnd w:id="0"/>
    </w:p>
    <w:sectPr w:rsidR="00B231BF" w:rsidSect="006A2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4A"/>
    <w:rsid w:val="004E1A4A"/>
    <w:rsid w:val="006A2BAD"/>
    <w:rsid w:val="00B2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5E062-9947-4CA2-BFA0-1F72BCB2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2019-06-11T10:14:00Z</dcterms:created>
  <dcterms:modified xsi:type="dcterms:W3CDTF">2019-06-11T10:14:00Z</dcterms:modified>
</cp:coreProperties>
</file>