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FF889" w14:textId="31683401" w:rsidR="008A4AD6" w:rsidRDefault="00370AEE">
      <w:r>
        <w:rPr>
          <w:rFonts w:ascii="Roboto" w:hAnsi="Roboto"/>
          <w:color w:val="323C3C"/>
        </w:rPr>
        <w:t xml:space="preserve">1. Обратиться в отдел опеки и попечительства (г. Барнаул, ул. Песчаная, 108, тел.: 8(3852), 35-36-51, 35-31-93– начальник отдела опеки и попечительства Центрального района г. Барнаула </w:t>
      </w:r>
      <w:proofErr w:type="spellStart"/>
      <w:r>
        <w:rPr>
          <w:rFonts w:ascii="Roboto" w:hAnsi="Roboto"/>
          <w:color w:val="323C3C"/>
        </w:rPr>
        <w:t>Медникова</w:t>
      </w:r>
      <w:proofErr w:type="spellEnd"/>
      <w:r>
        <w:rPr>
          <w:rFonts w:ascii="Roboto" w:hAnsi="Roboto"/>
          <w:color w:val="323C3C"/>
        </w:rPr>
        <w:t xml:space="preserve"> Наталья Геннадьевна).</w:t>
      </w:r>
      <w:r>
        <w:rPr>
          <w:rFonts w:ascii="Roboto" w:hAnsi="Roboto"/>
          <w:color w:val="323C3C"/>
        </w:rPr>
        <w:br/>
        <w:t xml:space="preserve">2. После получения направления органов опеки на знакомство с ребенком (в котором указаны Ф.И.О. ребенка), прийти в Дом ребенка на прием к главному врачу – </w:t>
      </w:r>
      <w:proofErr w:type="spellStart"/>
      <w:r>
        <w:rPr>
          <w:rFonts w:ascii="Roboto" w:hAnsi="Roboto"/>
          <w:color w:val="323C3C"/>
        </w:rPr>
        <w:t>Чегановой</w:t>
      </w:r>
      <w:proofErr w:type="spellEnd"/>
      <w:r>
        <w:rPr>
          <w:rFonts w:ascii="Roboto" w:hAnsi="Roboto"/>
          <w:color w:val="323C3C"/>
        </w:rPr>
        <w:t xml:space="preserve"> Елене Васильевне (предварительно созвониться о визите по тел.: 8(3852) 68-30-50, 68-30-20). Вам будет предоставлен индивидуальный график времени приема по подбору ребенка. При себе иметь паспорт и направление органов опеки.</w:t>
      </w:r>
      <w:r>
        <w:rPr>
          <w:rFonts w:ascii="Roboto" w:hAnsi="Roboto"/>
          <w:color w:val="323C3C"/>
        </w:rPr>
        <w:br/>
        <w:t>3. При положительном результате: выборе ребенка – организуется возможность посещения указанными лицами не менее 3 раз в неделю, включая выходные и праздничные дни. В будние дни может быть организована возможность посещения в вечернее время. График времени его посещения зависит от режима дня ребенка и согласуется с главным врачом.</w:t>
      </w:r>
      <w:r>
        <w:rPr>
          <w:rFonts w:ascii="Roboto" w:hAnsi="Roboto"/>
          <w:color w:val="323C3C"/>
        </w:rPr>
        <w:br/>
        <w:t>4. После подписания Постановления о назначении Вас опекунами (узнавать в отделе опеки), созвониться с главным врачом о времени и дне, когда можно забрать ребенка. При себе иметь: паспорт, Постановление о назначении Вас опекуном, одежду для ребенка.</w:t>
      </w:r>
      <w:r>
        <w:rPr>
          <w:rFonts w:ascii="Roboto" w:hAnsi="Roboto"/>
          <w:color w:val="323C3C"/>
        </w:rPr>
        <w:br/>
      </w:r>
      <w:r>
        <w:rPr>
          <w:rFonts w:ascii="Roboto" w:hAnsi="Roboto"/>
          <w:color w:val="323C3C"/>
        </w:rPr>
        <w:br/>
        <w:t>График приема граждан, желающих усыновить(удочерить) или принять под опеку (попечительство)</w:t>
      </w:r>
      <w:r>
        <w:rPr>
          <w:rFonts w:ascii="Roboto" w:hAnsi="Roboto"/>
          <w:color w:val="323C3C"/>
        </w:rPr>
        <w:br/>
        <w:t>Ежедневно, включая выходные и праздничные дни с 9-00 до 11-00 час, с 17-00 до 18 час.</w:t>
      </w:r>
      <w:bookmarkStart w:id="0" w:name="_GoBack"/>
      <w:bookmarkEnd w:id="0"/>
    </w:p>
    <w:sectPr w:rsidR="008A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D5"/>
    <w:rsid w:val="00370AEE"/>
    <w:rsid w:val="008A4AD6"/>
    <w:rsid w:val="00B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8CE21-F2C9-44A3-9269-EA3F8B35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2019-06-26T11:06:00Z</dcterms:created>
  <dcterms:modified xsi:type="dcterms:W3CDTF">2019-06-26T11:07:00Z</dcterms:modified>
</cp:coreProperties>
</file>