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E0AD" w14:textId="77777777" w:rsidR="002C060F" w:rsidRPr="002C060F" w:rsidRDefault="002C060F" w:rsidP="002C060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Перечень медицинских услуг, не вошедших в Республиканскую программу государственных гарантий оказания гражданам Российской Федерации бесплатной медицинской помощи на территории Республики Башкортостан. </w:t>
      </w:r>
    </w:p>
    <w:p w14:paraId="5C7822A4" w14:textId="77777777" w:rsidR="002C060F" w:rsidRPr="002C060F" w:rsidRDefault="002C060F" w:rsidP="002C060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Платные услуги оказываются в виде лечебно-диагностической, профилактической, реабилитационной помощи. </w:t>
      </w:r>
    </w:p>
    <w:p w14:paraId="07D5C699" w14:textId="77777777" w:rsidR="002C060F" w:rsidRPr="002C060F" w:rsidRDefault="002C060F" w:rsidP="002C060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Платные услуги оказываются на основании: </w:t>
      </w:r>
    </w:p>
    <w:p w14:paraId="2F3086F8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Конституции Российской Федерации; </w:t>
      </w:r>
    </w:p>
    <w:p w14:paraId="73B69216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Гражданского кодекса РФ;</w:t>
      </w:r>
    </w:p>
    <w:p w14:paraId="3E0F4676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РФ;</w:t>
      </w:r>
    </w:p>
    <w:p w14:paraId="6B0EE911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Конституции Республики Башкортостан;</w:t>
      </w:r>
    </w:p>
    <w:p w14:paraId="361026F7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21.11.2011г. №323-ФЗ «Об основах здоровья граждан в Российской Федерации»;</w:t>
      </w:r>
    </w:p>
    <w:p w14:paraId="24B399E3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Гражданского кодекса Российской Федерации;</w:t>
      </w:r>
    </w:p>
    <w:p w14:paraId="1923703C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Закона Российской Федерации "О защите прав потребителей" от 07.02.1992 г. № 2300-1 (в редакции Федерального закона от 21.12.2004 г. № 171-ФЗ) с последующими изменениями и дополнениями;</w:t>
      </w:r>
    </w:p>
    <w:p w14:paraId="7F956E4E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«О некоммерческих организациях» от 12.01.1996г №7-ФЗ;</w:t>
      </w:r>
    </w:p>
    <w:p w14:paraId="22B5B59A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РФ от 04.10.2012 года №1006 «Об утверждении Правил предоставления медицинскими организациями платных медицинских услуг»;</w:t>
      </w:r>
    </w:p>
    <w:p w14:paraId="300493D0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Закона Республики Башкортостан от 04.12.2012г. №608-з «Об охране здоровья граждан в Республике Башкортостан»;</w:t>
      </w:r>
    </w:p>
    <w:p w14:paraId="3AA75540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Приказа Министерства здравоохранения Республики Башкортостан от 26 декабря 2012 г. №3192-Д;</w:t>
      </w:r>
    </w:p>
    <w:p w14:paraId="407E450D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Решения Совета городского округа город Уфа Республики Башкортостан от 20 марта 2013 г. №15/14 «О признании утратившими силу решений Совета городского округа город Уфа Республики Башкортостан»;</w:t>
      </w:r>
    </w:p>
    <w:p w14:paraId="472BE488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22 мая 2003 года №54-ФЗ “О применении контрольно-кассовой техники при осуществлении наличных денежных расчетов и (или) расчетов с использованием платежных карт”;</w:t>
      </w:r>
    </w:p>
    <w:p w14:paraId="79EB02F4" w14:textId="77777777" w:rsidR="002C060F" w:rsidRPr="002C060F" w:rsidRDefault="002C060F" w:rsidP="002C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Приказа Управления здравоохранения Администрации городского округа город Уфа Республики Башкортостан от 29.03.2013г. №233-ОД.</w:t>
      </w:r>
    </w:p>
    <w:p w14:paraId="47DD4AC5" w14:textId="77777777" w:rsidR="002C060F" w:rsidRPr="002C060F" w:rsidRDefault="002C060F" w:rsidP="002C0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Платные услуги оказываются в случае: </w:t>
      </w:r>
      <w:r w:rsidRPr="002C060F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0F8A326C" w14:textId="77777777" w:rsidR="002C060F" w:rsidRPr="002C060F" w:rsidRDefault="002C060F" w:rsidP="002C0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если данная медицинская услуга не входит в Программу государственных гарантий оказания гражданам Российской Федерации бесплатной медицинской помощи на территории Республики Башкортостан; </w:t>
      </w:r>
    </w:p>
    <w:p w14:paraId="43BD1E52" w14:textId="77777777" w:rsidR="002C060F" w:rsidRPr="002C060F" w:rsidRDefault="002C060F" w:rsidP="002C0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плановая медицинская иногородним гражданам, в том числе, по видам медицинской помощи, входящим в Программу обязательного медицинского страхования;</w:t>
      </w:r>
    </w:p>
    <w:p w14:paraId="4940F566" w14:textId="77777777" w:rsidR="002C060F" w:rsidRPr="002C060F" w:rsidRDefault="002C060F" w:rsidP="002C0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плановая медицинская помощь иностранным гражданам;</w:t>
      </w:r>
    </w:p>
    <w:p w14:paraId="5C131A14" w14:textId="77777777" w:rsidR="002C060F" w:rsidRPr="002C060F" w:rsidRDefault="002C060F" w:rsidP="002C0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дополнительные медицинские услуги, не предусмотренные медико-экономическими стандартами ОМС и не связанные с лечением основного заболевания;</w:t>
      </w:r>
    </w:p>
    <w:p w14:paraId="6B5D6537" w14:textId="3DE3703A" w:rsidR="00CB7234" w:rsidRPr="002C060F" w:rsidRDefault="002C060F" w:rsidP="002C0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60F">
        <w:rPr>
          <w:rFonts w:ascii="Arial" w:eastAsia="Times New Roman" w:hAnsi="Arial" w:cs="Arial"/>
          <w:sz w:val="24"/>
          <w:szCs w:val="24"/>
          <w:lang w:eastAsia="ru-RU"/>
        </w:rPr>
        <w:t>получение медицинской помощи в условиях повышенной комфортности.</w:t>
      </w:r>
      <w:bookmarkStart w:id="0" w:name="_GoBack"/>
      <w:bookmarkEnd w:id="0"/>
    </w:p>
    <w:sectPr w:rsidR="00CB7234" w:rsidRPr="002C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7B11"/>
    <w:multiLevelType w:val="multilevel"/>
    <w:tmpl w:val="0DEA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057D1"/>
    <w:multiLevelType w:val="multilevel"/>
    <w:tmpl w:val="50E8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9F"/>
    <w:rsid w:val="002C060F"/>
    <w:rsid w:val="00CB7234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9D00"/>
  <w15:chartTrackingRefBased/>
  <w15:docId w15:val="{01F5F24A-079F-446F-BE60-A3EF99E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2019-05-27T08:55:00Z</dcterms:created>
  <dcterms:modified xsi:type="dcterms:W3CDTF">2019-05-27T08:55:00Z</dcterms:modified>
</cp:coreProperties>
</file>