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07E62" w14:textId="77777777" w:rsidR="00FB599F" w:rsidRPr="00FB599F" w:rsidRDefault="00FB599F" w:rsidP="00FB599F">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В июне 2013 г. года Минздрав России утвердил новый порядок оказания медицинских услуг этой службой (</w:t>
      </w:r>
      <w:hyperlink r:id="rId5" w:history="1">
        <w:r w:rsidRPr="00FB599F">
          <w:rPr>
            <w:rFonts w:ascii="Helvetica" w:eastAsia="Times New Roman" w:hAnsi="Helvetica" w:cs="Helvetica"/>
            <w:color w:val="2BA6CB"/>
            <w:sz w:val="24"/>
            <w:szCs w:val="24"/>
            <w:lang w:eastAsia="ru-RU"/>
          </w:rPr>
          <w:t>приказ Минздрава России от 20 июня 2013 г. № 388н "Об утверждении Порядка оказания скорой, в том числе скорой специализированной, медицинской помощи"</w:t>
        </w:r>
      </w:hyperlink>
      <w:r w:rsidRPr="00FB599F">
        <w:rPr>
          <w:rFonts w:ascii="Helvetica" w:eastAsia="Times New Roman" w:hAnsi="Helvetica" w:cs="Helvetica"/>
          <w:color w:val="0A0A0A"/>
          <w:sz w:val="24"/>
          <w:szCs w:val="24"/>
          <w:lang w:eastAsia="ru-RU"/>
        </w:rPr>
        <w:t>) (далее — новый Порядок). Новые правила вступили в силу с 1 января 2014 года.</w:t>
      </w:r>
    </w:p>
    <w:p w14:paraId="158D6852" w14:textId="77777777" w:rsidR="00FB599F" w:rsidRPr="00FB599F" w:rsidRDefault="00FB599F" w:rsidP="00FB599F">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b/>
          <w:bCs/>
          <w:color w:val="0A0A0A"/>
          <w:sz w:val="24"/>
          <w:szCs w:val="24"/>
          <w:lang w:eastAsia="ru-RU"/>
        </w:rPr>
        <w:t>Что принципиально нового?</w:t>
      </w:r>
    </w:p>
    <w:p w14:paraId="6CE7C8DC" w14:textId="77777777" w:rsidR="00FB599F" w:rsidRPr="00FB599F" w:rsidRDefault="00FB599F" w:rsidP="00FB599F">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Многие положения действующего в настоящее время Порядка оказания скорой медицинской помощи (утв. </w:t>
      </w:r>
      <w:hyperlink r:id="rId6" w:history="1">
        <w:r w:rsidRPr="00FB599F">
          <w:rPr>
            <w:rFonts w:ascii="Helvetica" w:eastAsia="Times New Roman" w:hAnsi="Helvetica" w:cs="Helvetica"/>
            <w:color w:val="2BA6CB"/>
            <w:sz w:val="24"/>
            <w:szCs w:val="24"/>
            <w:lang w:eastAsia="ru-RU"/>
          </w:rPr>
          <w:t>приказом</w:t>
        </w:r>
      </w:hyperlink>
      <w:r w:rsidRPr="00FB599F">
        <w:rPr>
          <w:rFonts w:ascii="Helvetica" w:eastAsia="Times New Roman" w:hAnsi="Helvetica" w:cs="Helvetica"/>
          <w:color w:val="0A0A0A"/>
          <w:sz w:val="24"/>
          <w:szCs w:val="24"/>
          <w:lang w:eastAsia="ru-RU"/>
        </w:rPr>
        <w:t> Минздравсоцразвития России от 1 ноября 2004 г. № 179, далее - Порядок) остались неизменными, но были конкретизированы и дополнены. К основным новшествам можно отнести следующие.1. Уточнены критерии оказания экстренной и неотложной скорой медицинской помощи.</w:t>
      </w:r>
    </w:p>
    <w:p w14:paraId="13118D2C" w14:textId="77777777" w:rsidR="00FB599F" w:rsidRPr="00FB599F" w:rsidRDefault="00FB599F" w:rsidP="00FB599F">
      <w:pPr>
        <w:shd w:val="clear" w:color="auto" w:fill="FFFFFF"/>
        <w:spacing w:before="100" w:beforeAutospacing="1" w:after="100" w:afterAutospacing="1" w:line="240" w:lineRule="auto"/>
        <w:ind w:left="720"/>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Поводами для вызова скорой медицинской помощи в экстренной форме являются следующие состояния, представляющие угрозу для жизни:</w:t>
      </w:r>
    </w:p>
    <w:p w14:paraId="23617E2B"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нарушения сознания;</w:t>
      </w:r>
    </w:p>
    <w:p w14:paraId="6E31FF66"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нарушения дыхания;</w:t>
      </w:r>
    </w:p>
    <w:p w14:paraId="0F1FECB6"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нарушения системы кровообращения;</w:t>
      </w:r>
    </w:p>
    <w:p w14:paraId="56C8B0F2"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психические расстройства, сопровождающиеся действиями пациента, представляющими непосредственную опасность для него или других лиц;</w:t>
      </w:r>
    </w:p>
    <w:p w14:paraId="6C3921E8"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внезапный болевой синдром;</w:t>
      </w:r>
    </w:p>
    <w:p w14:paraId="66D6B3FF"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внезапные нарушения функции какого-либо органа или системы органов;</w:t>
      </w:r>
    </w:p>
    <w:p w14:paraId="55C41B12"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травмы любой этиологии;</w:t>
      </w:r>
    </w:p>
    <w:p w14:paraId="5F4F6EC8"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термические и химические ожоги;</w:t>
      </w:r>
    </w:p>
    <w:p w14:paraId="0559E86B"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внезапные кровотечения;</w:t>
      </w:r>
    </w:p>
    <w:p w14:paraId="65360AB7"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психические расстройства, сопровождающиеся действиями пациента, представляющими непосредственную опасность для него или других лиц;</w:t>
      </w:r>
    </w:p>
    <w:p w14:paraId="6545F102"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роды, угроза прерывания беременности;</w:t>
      </w:r>
    </w:p>
    <w:p w14:paraId="473BD476"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p>
    <w:p w14:paraId="5D527A92" w14:textId="77777777" w:rsidR="00FB599F" w:rsidRPr="00FB599F" w:rsidRDefault="00FB599F" w:rsidP="00FB599F">
      <w:pPr>
        <w:shd w:val="clear" w:color="auto" w:fill="FFFFFF"/>
        <w:spacing w:before="100" w:beforeAutospacing="1" w:after="100" w:afterAutospacing="1" w:line="240" w:lineRule="auto"/>
        <w:ind w:left="720"/>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w:t>
      </w:r>
      <w:hyperlink r:id="rId7" w:history="1">
        <w:r w:rsidRPr="00FB599F">
          <w:rPr>
            <w:rFonts w:ascii="Helvetica" w:eastAsia="Times New Roman" w:hAnsi="Helvetica" w:cs="Helvetica"/>
            <w:color w:val="2BA6CB"/>
            <w:sz w:val="24"/>
            <w:szCs w:val="24"/>
            <w:lang w:eastAsia="ru-RU"/>
          </w:rPr>
          <w:t>п. 11 Порядка</w:t>
        </w:r>
      </w:hyperlink>
      <w:r w:rsidRPr="00FB599F">
        <w:rPr>
          <w:rFonts w:ascii="Helvetica" w:eastAsia="Times New Roman" w:hAnsi="Helvetica" w:cs="Helvetica"/>
          <w:color w:val="0A0A0A"/>
          <w:sz w:val="24"/>
          <w:szCs w:val="24"/>
          <w:lang w:eastAsia="ru-RU"/>
        </w:rPr>
        <w:t> оказания скорой, в том числе скорой специализированной, медицинской помощи" (утв. </w:t>
      </w:r>
      <w:hyperlink r:id="rId8" w:history="1">
        <w:r w:rsidRPr="00FB599F">
          <w:rPr>
            <w:rFonts w:ascii="Helvetica" w:eastAsia="Times New Roman" w:hAnsi="Helvetica" w:cs="Helvetica"/>
            <w:color w:val="2BA6CB"/>
            <w:sz w:val="24"/>
            <w:szCs w:val="24"/>
            <w:lang w:eastAsia="ru-RU"/>
          </w:rPr>
          <w:t>приказом</w:t>
        </w:r>
      </w:hyperlink>
      <w:r w:rsidRPr="00FB599F">
        <w:rPr>
          <w:rFonts w:ascii="Helvetica" w:eastAsia="Times New Roman" w:hAnsi="Helvetica" w:cs="Helvetica"/>
          <w:color w:val="0A0A0A"/>
          <w:sz w:val="24"/>
          <w:szCs w:val="24"/>
          <w:lang w:eastAsia="ru-RU"/>
        </w:rPr>
        <w:t> Минздрава России от 20 июня 2013 г. № 388н))</w:t>
      </w:r>
    </w:p>
    <w:p w14:paraId="40352CB9" w14:textId="77777777" w:rsidR="00FB599F" w:rsidRPr="00FB599F" w:rsidRDefault="00FB599F" w:rsidP="00FB599F">
      <w:pPr>
        <w:shd w:val="clear" w:color="auto" w:fill="FFFFFF"/>
        <w:spacing w:before="100" w:beforeAutospacing="1" w:after="100" w:afterAutospacing="1" w:line="240" w:lineRule="auto"/>
        <w:ind w:left="720"/>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"Скорая" и сейчас работает в таких форматах, однако новый Порядок внес ясность в критерии их определения. Неотложная.</w:t>
      </w:r>
    </w:p>
    <w:p w14:paraId="53018E72" w14:textId="77777777" w:rsidR="00FB599F" w:rsidRPr="00FB599F" w:rsidRDefault="00FB599F" w:rsidP="00FB599F">
      <w:pPr>
        <w:shd w:val="clear" w:color="auto" w:fill="FFFFFF"/>
        <w:spacing w:before="100" w:beforeAutospacing="1" w:after="100" w:afterAutospacing="1" w:line="240" w:lineRule="auto"/>
        <w:ind w:left="720"/>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Поводами для вызова скорой медицинской помощи в </w:t>
      </w:r>
      <w:r w:rsidRPr="00FB599F">
        <w:rPr>
          <w:rFonts w:ascii="Helvetica" w:eastAsia="Times New Roman" w:hAnsi="Helvetica" w:cs="Helvetica"/>
          <w:b/>
          <w:bCs/>
          <w:color w:val="0A0A0A"/>
          <w:sz w:val="24"/>
          <w:szCs w:val="24"/>
          <w:lang w:eastAsia="ru-RU"/>
        </w:rPr>
        <w:t>неотложной форме</w:t>
      </w:r>
      <w:r w:rsidRPr="00FB599F">
        <w:rPr>
          <w:rFonts w:ascii="Helvetica" w:eastAsia="Times New Roman" w:hAnsi="Helvetica" w:cs="Helvetica"/>
          <w:color w:val="0A0A0A"/>
          <w:sz w:val="24"/>
          <w:szCs w:val="24"/>
          <w:lang w:eastAsia="ru-RU"/>
        </w:rPr>
        <w:t> являются:</w:t>
      </w:r>
    </w:p>
    <w:p w14:paraId="7DC29210"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внезапные острые заболевания (состояния) без явных признаков угрозы жизни, требующие срочного медицинского вмешательства;</w:t>
      </w:r>
    </w:p>
    <w:p w14:paraId="2C6A6A2C"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lastRenderedPageBreak/>
        <w:t>внезапные обострения хронических заболеваний без явных признаков угрозы жизни, требующие срочного медицинского вмешательства;</w:t>
      </w:r>
    </w:p>
    <w:p w14:paraId="0977E54A"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констатация смерти (за исключением часов работы медицинских организаций, оказывающих медицинскую помощь в амбулаторных условиях).</w:t>
      </w:r>
    </w:p>
    <w:p w14:paraId="57A4106A" w14:textId="77777777" w:rsidR="00FB599F" w:rsidRPr="00FB599F" w:rsidRDefault="00FB599F" w:rsidP="00FB599F">
      <w:pPr>
        <w:shd w:val="clear" w:color="auto" w:fill="FFFFFF"/>
        <w:spacing w:before="100" w:beforeAutospacing="1" w:after="100" w:afterAutospacing="1" w:line="240" w:lineRule="auto"/>
        <w:ind w:left="720"/>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w:t>
      </w:r>
      <w:hyperlink r:id="rId9" w:history="1">
        <w:r w:rsidRPr="00FB599F">
          <w:rPr>
            <w:rFonts w:ascii="Helvetica" w:eastAsia="Times New Roman" w:hAnsi="Helvetica" w:cs="Helvetica"/>
            <w:color w:val="2BA6CB"/>
            <w:sz w:val="24"/>
            <w:szCs w:val="24"/>
            <w:lang w:eastAsia="ru-RU"/>
          </w:rPr>
          <w:t>п. 13 Порядка</w:t>
        </w:r>
      </w:hyperlink>
      <w:r w:rsidRPr="00FB599F">
        <w:rPr>
          <w:rFonts w:ascii="Helvetica" w:eastAsia="Times New Roman" w:hAnsi="Helvetica" w:cs="Helvetica"/>
          <w:color w:val="0A0A0A"/>
          <w:sz w:val="24"/>
          <w:szCs w:val="24"/>
          <w:lang w:eastAsia="ru-RU"/>
        </w:rPr>
        <w:t> оказания скорой, в том числе скорой специализированной, медицинской помощи" (утв. </w:t>
      </w:r>
      <w:hyperlink r:id="rId10" w:history="1">
        <w:r w:rsidRPr="00FB599F">
          <w:rPr>
            <w:rFonts w:ascii="Helvetica" w:eastAsia="Times New Roman" w:hAnsi="Helvetica" w:cs="Helvetica"/>
            <w:color w:val="2BA6CB"/>
            <w:sz w:val="24"/>
            <w:szCs w:val="24"/>
            <w:lang w:eastAsia="ru-RU"/>
          </w:rPr>
          <w:t>приказом</w:t>
        </w:r>
      </w:hyperlink>
      <w:r w:rsidRPr="00FB599F">
        <w:rPr>
          <w:rFonts w:ascii="Helvetica" w:eastAsia="Times New Roman" w:hAnsi="Helvetica" w:cs="Helvetica"/>
          <w:color w:val="0A0A0A"/>
          <w:sz w:val="24"/>
          <w:szCs w:val="24"/>
          <w:lang w:eastAsia="ru-RU"/>
        </w:rPr>
        <w:t> Минздрава России от 20 июня 2013 г. № 388н))</w:t>
      </w:r>
    </w:p>
    <w:p w14:paraId="4C1685C1" w14:textId="77777777" w:rsidR="00FB599F" w:rsidRPr="00FB599F" w:rsidRDefault="00FB599F" w:rsidP="00FB599F">
      <w:pPr>
        <w:shd w:val="clear" w:color="auto" w:fill="FFFFFF"/>
        <w:spacing w:before="100" w:beforeAutospacing="1" w:after="100" w:afterAutospacing="1" w:line="240" w:lineRule="auto"/>
        <w:ind w:left="720"/>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Неотложная или экстренная форма оказания скорой помощи имеет значение для определения </w:t>
      </w:r>
      <w:r w:rsidRPr="00FB599F">
        <w:rPr>
          <w:rFonts w:ascii="Helvetica" w:eastAsia="Times New Roman" w:hAnsi="Helvetica" w:cs="Helvetica"/>
          <w:b/>
          <w:bCs/>
          <w:color w:val="0A0A0A"/>
          <w:sz w:val="24"/>
          <w:szCs w:val="24"/>
          <w:lang w:eastAsia="ru-RU"/>
        </w:rPr>
        <w:t>очередности вызовов.</w:t>
      </w:r>
      <w:r w:rsidRPr="00FB599F">
        <w:rPr>
          <w:rFonts w:ascii="Helvetica" w:eastAsia="Times New Roman" w:hAnsi="Helvetica" w:cs="Helvetica"/>
          <w:color w:val="0A0A0A"/>
          <w:sz w:val="24"/>
          <w:szCs w:val="24"/>
          <w:lang w:eastAsia="ru-RU"/>
        </w:rPr>
        <w:t> Так, новый Порядок расставил приоритеты, уточнив, что в случае поступления вызова "скорой" в неотложной форме на него реагирует ближайшая свободная общепрофильная бригада при отсутствии вызовов в экстренной форме (</w:t>
      </w:r>
      <w:hyperlink r:id="rId11" w:history="1">
        <w:r w:rsidRPr="00FB599F">
          <w:rPr>
            <w:rFonts w:ascii="Helvetica" w:eastAsia="Times New Roman" w:hAnsi="Helvetica" w:cs="Helvetica"/>
            <w:color w:val="2BA6CB"/>
            <w:sz w:val="24"/>
            <w:szCs w:val="24"/>
            <w:lang w:eastAsia="ru-RU"/>
          </w:rPr>
          <w:t>п. 12 нового Порядка). Определяет, в какой форме должна быть оказана медицинская помощь, принимающий вызов медицинский сотрудник.</w:t>
        </w:r>
      </w:hyperlink>
    </w:p>
    <w:p w14:paraId="17160F63" w14:textId="77777777" w:rsidR="00FB599F" w:rsidRPr="00FB599F" w:rsidRDefault="00FB599F" w:rsidP="00FB599F">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b/>
          <w:bCs/>
          <w:color w:val="0A0A0A"/>
          <w:sz w:val="24"/>
          <w:szCs w:val="24"/>
          <w:lang w:eastAsia="ru-RU"/>
        </w:rPr>
        <w:t>Изменены критерии учреждения станций скорой медицинской помощи.</w:t>
      </w:r>
      <w:r w:rsidRPr="00FB599F">
        <w:rPr>
          <w:rFonts w:ascii="Helvetica" w:eastAsia="Times New Roman" w:hAnsi="Helvetica" w:cs="Helvetica"/>
          <w:color w:val="0A0A0A"/>
          <w:sz w:val="24"/>
          <w:szCs w:val="24"/>
          <w:lang w:eastAsia="ru-RU"/>
        </w:rPr>
        <w:t> Сейчас Порядок устанавливает обязательность наличия станции скорой помощи в городах с населением свыше </w:t>
      </w:r>
      <w:r w:rsidRPr="00FB599F">
        <w:rPr>
          <w:rFonts w:ascii="Helvetica" w:eastAsia="Times New Roman" w:hAnsi="Helvetica" w:cs="Helvetica"/>
          <w:b/>
          <w:bCs/>
          <w:color w:val="0A0A0A"/>
          <w:sz w:val="24"/>
          <w:szCs w:val="24"/>
          <w:lang w:eastAsia="ru-RU"/>
        </w:rPr>
        <w:t>50 тыс. чел.,</w:t>
      </w:r>
      <w:r w:rsidRPr="00FB599F">
        <w:rPr>
          <w:rFonts w:ascii="Helvetica" w:eastAsia="Times New Roman" w:hAnsi="Helvetica" w:cs="Helvetica"/>
          <w:color w:val="0A0A0A"/>
          <w:sz w:val="24"/>
          <w:szCs w:val="24"/>
          <w:lang w:eastAsia="ru-RU"/>
        </w:rPr>
        <w:t> а если в городе проживает более </w:t>
      </w:r>
      <w:r w:rsidRPr="00FB599F">
        <w:rPr>
          <w:rFonts w:ascii="Helvetica" w:eastAsia="Times New Roman" w:hAnsi="Helvetica" w:cs="Helvetica"/>
          <w:b/>
          <w:bCs/>
          <w:color w:val="0A0A0A"/>
          <w:sz w:val="24"/>
          <w:szCs w:val="24"/>
          <w:lang w:eastAsia="ru-RU"/>
        </w:rPr>
        <w:t>100 тыс. чел.</w:t>
      </w:r>
      <w:r w:rsidRPr="00FB599F">
        <w:rPr>
          <w:rFonts w:ascii="Helvetica" w:eastAsia="Times New Roman" w:hAnsi="Helvetica" w:cs="Helvetica"/>
          <w:color w:val="0A0A0A"/>
          <w:sz w:val="24"/>
          <w:szCs w:val="24"/>
          <w:lang w:eastAsia="ru-RU"/>
        </w:rPr>
        <w:t> — то организуются и подстанции "скорой" (</w:t>
      </w:r>
      <w:hyperlink r:id="rId12" w:history="1">
        <w:r w:rsidRPr="00FB599F">
          <w:rPr>
            <w:rFonts w:ascii="Helvetica" w:eastAsia="Times New Roman" w:hAnsi="Helvetica" w:cs="Helvetica"/>
            <w:color w:val="2BA6CB"/>
            <w:sz w:val="24"/>
            <w:szCs w:val="24"/>
            <w:lang w:eastAsia="ru-RU"/>
          </w:rPr>
          <w:t>п. 6</w:t>
        </w:r>
      </w:hyperlink>
      <w:r w:rsidRPr="00FB599F">
        <w:rPr>
          <w:rFonts w:ascii="Helvetica" w:eastAsia="Times New Roman" w:hAnsi="Helvetica" w:cs="Helvetica"/>
          <w:color w:val="0A0A0A"/>
          <w:sz w:val="24"/>
          <w:szCs w:val="24"/>
          <w:lang w:eastAsia="ru-RU"/>
        </w:rPr>
        <w:t>, </w:t>
      </w:r>
      <w:hyperlink r:id="rId13" w:history="1">
        <w:r w:rsidRPr="00FB599F">
          <w:rPr>
            <w:rFonts w:ascii="Helvetica" w:eastAsia="Times New Roman" w:hAnsi="Helvetica" w:cs="Helvetica"/>
            <w:color w:val="2BA6CB"/>
            <w:sz w:val="24"/>
            <w:szCs w:val="24"/>
            <w:lang w:eastAsia="ru-RU"/>
          </w:rPr>
          <w:t>п. 17 Порядка</w:t>
        </w:r>
      </w:hyperlink>
      <w:r w:rsidRPr="00FB599F">
        <w:rPr>
          <w:rFonts w:ascii="Helvetica" w:eastAsia="Times New Roman" w:hAnsi="Helvetica" w:cs="Helvetica"/>
          <w:color w:val="0A0A0A"/>
          <w:sz w:val="24"/>
          <w:szCs w:val="24"/>
          <w:lang w:eastAsia="ru-RU"/>
        </w:rPr>
        <w:t>). После вступления в силу нового Порядка количество и местоположение станций скорой медицинской помощи не будет так строго увязано с численностью проживающих в населенном пункте. Так, п. 4 нового Порядка определяет, что местоположение и территория обслуживания станций "скорой"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w:t>
      </w:r>
      <w:r w:rsidRPr="00FB599F">
        <w:rPr>
          <w:rFonts w:ascii="Helvetica" w:eastAsia="Times New Roman" w:hAnsi="Helvetica" w:cs="Helvetica"/>
          <w:b/>
          <w:bCs/>
          <w:color w:val="0A0A0A"/>
          <w:sz w:val="24"/>
          <w:szCs w:val="24"/>
          <w:lang w:eastAsia="ru-RU"/>
        </w:rPr>
        <w:t>20-минутной транспортной доступности.</w:t>
      </w:r>
      <w:r w:rsidRPr="00FB599F">
        <w:rPr>
          <w:rFonts w:ascii="Helvetica" w:eastAsia="Times New Roman" w:hAnsi="Helvetica" w:cs="Helvetica"/>
          <w:color w:val="0A0A0A"/>
          <w:sz w:val="24"/>
          <w:szCs w:val="24"/>
          <w:lang w:eastAsia="ru-RU"/>
        </w:rPr>
        <w:t> Аналогичное требование к максимальному времени доезда установлено и сейчас (п. 18 Порядка), но выполняется не всегда. «Срок ожидания скорой помощи составляет не более 30 минут» по Территориальной программе гос.гарантий бесплатного оказания жителям Белгородской области медицинской помощи на 2013 г. и плановый период 2014 и 2015 годов. ,утвержденной Постановлением Правительства Белгородской области от11.02. 2013 № 39пп.</w:t>
      </w:r>
    </w:p>
    <w:p w14:paraId="44590D60" w14:textId="77777777" w:rsidR="00FB599F" w:rsidRPr="00FB599F" w:rsidRDefault="00FB599F" w:rsidP="00FB599F">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b/>
          <w:bCs/>
          <w:color w:val="0A0A0A"/>
          <w:sz w:val="24"/>
          <w:szCs w:val="24"/>
          <w:lang w:eastAsia="ru-RU"/>
        </w:rPr>
        <w:t>Уточнены состав и профиль бригад скорой медицинской помощи.</w:t>
      </w:r>
      <w:r w:rsidRPr="00FB599F">
        <w:rPr>
          <w:rFonts w:ascii="Helvetica" w:eastAsia="Times New Roman" w:hAnsi="Helvetica" w:cs="Helvetica"/>
          <w:color w:val="0A0A0A"/>
          <w:sz w:val="24"/>
          <w:szCs w:val="24"/>
          <w:lang w:eastAsia="ru-RU"/>
        </w:rPr>
        <w:t> Действующий Порядок предусматривает работу как общепрофильных, так и специализированных бригад скорой помощи, однако состав и порядок их деятельности определены только схематично (</w:t>
      </w:r>
      <w:hyperlink r:id="rId14" w:history="1">
        <w:r w:rsidRPr="00FB599F">
          <w:rPr>
            <w:rFonts w:ascii="Helvetica" w:eastAsia="Times New Roman" w:hAnsi="Helvetica" w:cs="Helvetica"/>
            <w:color w:val="2BA6CB"/>
            <w:sz w:val="24"/>
            <w:szCs w:val="24"/>
            <w:lang w:eastAsia="ru-RU"/>
          </w:rPr>
          <w:t>п. 20</w:t>
        </w:r>
      </w:hyperlink>
      <w:r w:rsidRPr="00FB599F">
        <w:rPr>
          <w:rFonts w:ascii="Helvetica" w:eastAsia="Times New Roman" w:hAnsi="Helvetica" w:cs="Helvetica"/>
          <w:color w:val="0A0A0A"/>
          <w:sz w:val="24"/>
          <w:szCs w:val="24"/>
          <w:lang w:eastAsia="ru-RU"/>
        </w:rPr>
        <w:t>, </w:t>
      </w:r>
      <w:hyperlink r:id="rId15" w:history="1">
        <w:r w:rsidRPr="00FB599F">
          <w:rPr>
            <w:rFonts w:ascii="Helvetica" w:eastAsia="Times New Roman" w:hAnsi="Helvetica" w:cs="Helvetica"/>
            <w:color w:val="2BA6CB"/>
            <w:sz w:val="24"/>
            <w:szCs w:val="24"/>
            <w:lang w:eastAsia="ru-RU"/>
          </w:rPr>
          <w:t>п. 25 Порядка</w:t>
        </w:r>
      </w:hyperlink>
      <w:r w:rsidRPr="00FB599F">
        <w:rPr>
          <w:rFonts w:ascii="Helvetica" w:eastAsia="Times New Roman" w:hAnsi="Helvetica" w:cs="Helvetica"/>
          <w:color w:val="0A0A0A"/>
          <w:sz w:val="24"/>
          <w:szCs w:val="24"/>
          <w:lang w:eastAsia="ru-RU"/>
        </w:rPr>
        <w:t>).</w:t>
      </w:r>
    </w:p>
    <w:p w14:paraId="2762EF7F" w14:textId="77777777" w:rsidR="00FB599F" w:rsidRPr="00FB599F" w:rsidRDefault="00FB599F" w:rsidP="00FB599F">
      <w:pPr>
        <w:shd w:val="clear" w:color="auto" w:fill="FFFFFF"/>
        <w:spacing w:before="100" w:beforeAutospacing="1" w:after="100" w:afterAutospacing="1" w:line="240" w:lineRule="auto"/>
        <w:ind w:left="720"/>
        <w:rPr>
          <w:rFonts w:ascii="Helvetica" w:eastAsia="Times New Roman" w:hAnsi="Helvetica" w:cs="Helvetica"/>
          <w:color w:val="0A0A0A"/>
          <w:sz w:val="24"/>
          <w:szCs w:val="24"/>
          <w:lang w:eastAsia="ru-RU"/>
        </w:rPr>
      </w:pPr>
      <w:hyperlink r:id="rId16" w:history="1">
        <w:r w:rsidRPr="00FB599F">
          <w:rPr>
            <w:rFonts w:ascii="Helvetica" w:eastAsia="Times New Roman" w:hAnsi="Helvetica" w:cs="Helvetica"/>
            <w:color w:val="2BA6CB"/>
            <w:sz w:val="24"/>
            <w:szCs w:val="24"/>
            <w:lang w:eastAsia="ru-RU"/>
          </w:rPr>
          <w:t>П. 5 Приложения № 2</w:t>
        </w:r>
      </w:hyperlink>
      <w:r w:rsidRPr="00FB599F">
        <w:rPr>
          <w:rFonts w:ascii="Helvetica" w:eastAsia="Times New Roman" w:hAnsi="Helvetica" w:cs="Helvetica"/>
          <w:color w:val="0A0A0A"/>
          <w:sz w:val="24"/>
          <w:szCs w:val="24"/>
          <w:lang w:eastAsia="ru-RU"/>
        </w:rPr>
        <w:t> к новому Порядку закрепляет виды специализированных бригад (бригады анестезиологии-реанимации, педиатрические, педиатрические анестезиологии-реанимации, психиатрические, акушерско-гинекологические) и определяет, что специализированную бригаду </w:t>
      </w:r>
      <w:r w:rsidRPr="00FB599F">
        <w:rPr>
          <w:rFonts w:ascii="Helvetica" w:eastAsia="Times New Roman" w:hAnsi="Helvetica" w:cs="Helvetica"/>
          <w:b/>
          <w:bCs/>
          <w:color w:val="0A0A0A"/>
          <w:sz w:val="24"/>
          <w:szCs w:val="24"/>
          <w:lang w:eastAsia="ru-RU"/>
        </w:rPr>
        <w:t>должна вызвать общепрофильная бригада</w:t>
      </w:r>
      <w:r w:rsidRPr="00FB599F">
        <w:rPr>
          <w:rFonts w:ascii="Helvetica" w:eastAsia="Times New Roman" w:hAnsi="Helvetica" w:cs="Helvetica"/>
          <w:color w:val="0A0A0A"/>
          <w:sz w:val="24"/>
          <w:szCs w:val="24"/>
          <w:lang w:eastAsia="ru-RU"/>
        </w:rPr>
        <w:t xml:space="preserve">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w:t>
      </w:r>
      <w:r w:rsidRPr="00FB599F">
        <w:rPr>
          <w:rFonts w:ascii="Helvetica" w:eastAsia="Times New Roman" w:hAnsi="Helvetica" w:cs="Helvetica"/>
          <w:color w:val="0A0A0A"/>
          <w:sz w:val="24"/>
          <w:szCs w:val="24"/>
          <w:lang w:eastAsia="ru-RU"/>
        </w:rPr>
        <w:lastRenderedPageBreak/>
        <w:t>помощи собственными силами и средствами (</w:t>
      </w:r>
      <w:hyperlink r:id="rId17" w:history="1">
        <w:r w:rsidRPr="00FB599F">
          <w:rPr>
            <w:rFonts w:ascii="Helvetica" w:eastAsia="Times New Roman" w:hAnsi="Helvetica" w:cs="Helvetica"/>
            <w:color w:val="2BA6CB"/>
            <w:sz w:val="24"/>
            <w:szCs w:val="24"/>
            <w:lang w:eastAsia="ru-RU"/>
          </w:rPr>
          <w:t>п. 17 Приложения № 2</w:t>
        </w:r>
      </w:hyperlink>
      <w:r w:rsidRPr="00FB599F">
        <w:rPr>
          <w:rFonts w:ascii="Helvetica" w:eastAsia="Times New Roman" w:hAnsi="Helvetica" w:cs="Helvetica"/>
          <w:color w:val="0A0A0A"/>
          <w:sz w:val="24"/>
          <w:szCs w:val="24"/>
          <w:lang w:eastAsia="ru-RU"/>
        </w:rPr>
        <w:t>). Конечно, специализированная бригада может быть направлена больному и сразу после поступления вызова, решение об этом принимает фельдшер или медсестра по приему вызовов (</w:t>
      </w:r>
      <w:hyperlink r:id="rId18" w:history="1">
        <w:r w:rsidRPr="00FB599F">
          <w:rPr>
            <w:rFonts w:ascii="Helvetica" w:eastAsia="Times New Roman" w:hAnsi="Helvetica" w:cs="Helvetica"/>
            <w:color w:val="2BA6CB"/>
            <w:sz w:val="24"/>
            <w:szCs w:val="24"/>
            <w:lang w:eastAsia="ru-RU"/>
          </w:rPr>
          <w:t>п.7</w:t>
        </w:r>
      </w:hyperlink>
      <w:r w:rsidRPr="00FB599F">
        <w:rPr>
          <w:rFonts w:ascii="Helvetica" w:eastAsia="Times New Roman" w:hAnsi="Helvetica" w:cs="Helvetica"/>
          <w:color w:val="0A0A0A"/>
          <w:sz w:val="24"/>
          <w:szCs w:val="24"/>
          <w:lang w:eastAsia="ru-RU"/>
        </w:rPr>
        <w:t>, </w:t>
      </w:r>
      <w:hyperlink r:id="rId19" w:history="1">
        <w:r w:rsidRPr="00FB599F">
          <w:rPr>
            <w:rFonts w:ascii="Helvetica" w:eastAsia="Times New Roman" w:hAnsi="Helvetica" w:cs="Helvetica"/>
            <w:color w:val="2BA6CB"/>
            <w:sz w:val="24"/>
            <w:szCs w:val="24"/>
            <w:lang w:eastAsia="ru-RU"/>
          </w:rPr>
          <w:t>п. 8 Нового порядка</w:t>
        </w:r>
      </w:hyperlink>
      <w:r w:rsidRPr="00FB599F">
        <w:rPr>
          <w:rFonts w:ascii="Helvetica" w:eastAsia="Times New Roman" w:hAnsi="Helvetica" w:cs="Helvetica"/>
          <w:color w:val="0A0A0A"/>
          <w:sz w:val="24"/>
          <w:szCs w:val="24"/>
          <w:lang w:eastAsia="ru-RU"/>
        </w:rPr>
        <w:t>).</w:t>
      </w:r>
    </w:p>
    <w:p w14:paraId="198AA9E4" w14:textId="77777777" w:rsidR="00FB599F" w:rsidRPr="00FB599F" w:rsidRDefault="00FB599F" w:rsidP="00FB599F">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b/>
          <w:bCs/>
          <w:color w:val="0A0A0A"/>
          <w:sz w:val="24"/>
          <w:szCs w:val="24"/>
          <w:lang w:eastAsia="ru-RU"/>
        </w:rPr>
        <w:t>Детально прописаны правила эвакуации пациента.</w:t>
      </w:r>
    </w:p>
    <w:p w14:paraId="77A43FA1" w14:textId="77777777" w:rsidR="00FB599F" w:rsidRPr="00FB599F" w:rsidRDefault="00FB599F" w:rsidP="00FB599F">
      <w:pPr>
        <w:shd w:val="clear" w:color="auto" w:fill="FFFFFF"/>
        <w:spacing w:before="100" w:beforeAutospacing="1" w:after="100" w:afterAutospacing="1" w:line="240" w:lineRule="auto"/>
        <w:ind w:left="720"/>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В частности, определено:</w:t>
      </w:r>
    </w:p>
    <w:p w14:paraId="7329FF58"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кто </w:t>
      </w:r>
      <w:r w:rsidRPr="00FB599F">
        <w:rPr>
          <w:rFonts w:ascii="Helvetica" w:eastAsia="Times New Roman" w:hAnsi="Helvetica" w:cs="Helvetica"/>
          <w:b/>
          <w:bCs/>
          <w:color w:val="0A0A0A"/>
          <w:sz w:val="24"/>
          <w:szCs w:val="24"/>
          <w:lang w:eastAsia="ru-RU"/>
        </w:rPr>
        <w:t>принимает решение</w:t>
      </w:r>
      <w:r w:rsidRPr="00FB599F">
        <w:rPr>
          <w:rFonts w:ascii="Helvetica" w:eastAsia="Times New Roman" w:hAnsi="Helvetica" w:cs="Helvetica"/>
          <w:color w:val="0A0A0A"/>
          <w:sz w:val="24"/>
          <w:szCs w:val="24"/>
          <w:lang w:eastAsia="ru-RU"/>
        </w:rPr>
        <w:t> об эвакуации (медицинский работник выездной бригады "скорой" либо руководитель, его заместитель по лечебной работе или дежурный врач в случае, если в медицинской организации отсутствует возможность оказания необходимой медицинской помощи);</w:t>
      </w:r>
    </w:p>
    <w:p w14:paraId="2D35B68D"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по каким критериям определяется </w:t>
      </w:r>
      <w:r w:rsidRPr="00FB599F">
        <w:rPr>
          <w:rFonts w:ascii="Helvetica" w:eastAsia="Times New Roman" w:hAnsi="Helvetica" w:cs="Helvetica"/>
          <w:b/>
          <w:bCs/>
          <w:color w:val="0A0A0A"/>
          <w:sz w:val="24"/>
          <w:szCs w:val="24"/>
          <w:lang w:eastAsia="ru-RU"/>
        </w:rPr>
        <w:t>медицинская организация</w:t>
      </w:r>
      <w:r w:rsidRPr="00FB599F">
        <w:rPr>
          <w:rFonts w:ascii="Helvetica" w:eastAsia="Times New Roman" w:hAnsi="Helvetica" w:cs="Helvetica"/>
          <w:color w:val="0A0A0A"/>
          <w:sz w:val="24"/>
          <w:szCs w:val="24"/>
          <w:lang w:eastAsia="ru-RU"/>
        </w:rPr>
        <w:t>, куда доставят больного (исходя из тяжести его состояния, минимальной транспортной доступности до местоположения медицинской организации и ее профиля);</w:t>
      </w:r>
    </w:p>
    <w:p w14:paraId="00A90223"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какие действия должны выполнять сотрудники выездной бригады </w:t>
      </w:r>
      <w:r w:rsidRPr="00FB599F">
        <w:rPr>
          <w:rFonts w:ascii="Helvetica" w:eastAsia="Times New Roman" w:hAnsi="Helvetica" w:cs="Helvetica"/>
          <w:b/>
          <w:bCs/>
          <w:color w:val="0A0A0A"/>
          <w:sz w:val="24"/>
          <w:szCs w:val="24"/>
          <w:lang w:eastAsia="ru-RU"/>
        </w:rPr>
        <w:t>во время эвакуации</w:t>
      </w:r>
      <w:r w:rsidRPr="00FB599F">
        <w:rPr>
          <w:rFonts w:ascii="Helvetica" w:eastAsia="Times New Roman" w:hAnsi="Helvetica" w:cs="Helvetica"/>
          <w:color w:val="0A0A0A"/>
          <w:sz w:val="24"/>
          <w:szCs w:val="24"/>
          <w:lang w:eastAsia="ru-RU"/>
        </w:rPr>
        <w:t>больного (мониторинг состояния функций организма пациента и оказание необходимой медицинской помощи);</w:t>
      </w:r>
    </w:p>
    <w:p w14:paraId="6EC3B40E" w14:textId="77777777" w:rsidR="00FB599F" w:rsidRPr="00FB599F" w:rsidRDefault="00FB599F" w:rsidP="00FB599F">
      <w:pPr>
        <w:numPr>
          <w:ilvl w:val="1"/>
          <w:numId w:val="1"/>
        </w:numPr>
        <w:shd w:val="clear" w:color="auto" w:fill="FFFFFF"/>
        <w:spacing w:after="0"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в каких случаях необходима </w:t>
      </w:r>
      <w:r w:rsidRPr="00FB599F">
        <w:rPr>
          <w:rFonts w:ascii="Helvetica" w:eastAsia="Times New Roman" w:hAnsi="Helvetica" w:cs="Helvetica"/>
          <w:b/>
          <w:bCs/>
          <w:color w:val="0A0A0A"/>
          <w:sz w:val="24"/>
          <w:szCs w:val="24"/>
          <w:lang w:eastAsia="ru-RU"/>
        </w:rPr>
        <w:t>авиаперевозка пациента</w:t>
      </w:r>
      <w:r w:rsidRPr="00FB599F">
        <w:rPr>
          <w:rFonts w:ascii="Helvetica" w:eastAsia="Times New Roman" w:hAnsi="Helvetica" w:cs="Helvetica"/>
          <w:color w:val="0A0A0A"/>
          <w:sz w:val="24"/>
          <w:szCs w:val="24"/>
          <w:lang w:eastAsia="ru-RU"/>
        </w:rPr>
        <w:t> (противопоказания к эвакуации наземным транспортом, удаленность места происшествия от медицинской организации, масштабы происшествия и т. д.).</w:t>
      </w:r>
    </w:p>
    <w:p w14:paraId="64DF77E5" w14:textId="77777777" w:rsidR="00FB599F" w:rsidRPr="00FB599F" w:rsidRDefault="00FB599F" w:rsidP="00FB599F">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b/>
          <w:bCs/>
          <w:color w:val="0A0A0A"/>
          <w:sz w:val="24"/>
          <w:szCs w:val="24"/>
          <w:lang w:eastAsia="ru-RU"/>
        </w:rPr>
        <w:t>Утверждены новые стандарты оборудования машин и станций скорой медицинской помощи.</w:t>
      </w:r>
      <w:r w:rsidRPr="00FB599F">
        <w:rPr>
          <w:rFonts w:ascii="Helvetica" w:eastAsia="Times New Roman" w:hAnsi="Helvetica" w:cs="Helvetica"/>
          <w:color w:val="0A0A0A"/>
          <w:sz w:val="24"/>
          <w:szCs w:val="24"/>
          <w:lang w:eastAsia="ru-RU"/>
        </w:rPr>
        <w:t>Теперь оснащение машин "скорой" учитывает появление новых видов медицинской техники и позволяет применять современные медицинские технологии. Так, в распоряжении бригад скорой помощи должны будут появиться устройства контроля качества проведения непрямого массажа сердца с голосовыми подсказками, аппараты искусственной вентиляции легких для детей и новорожденных, спинальные щиты с устройством для фиксации головы и т. д. (</w:t>
      </w:r>
      <w:hyperlink r:id="rId20" w:history="1">
        <w:r w:rsidRPr="00FB599F">
          <w:rPr>
            <w:rFonts w:ascii="Helvetica" w:eastAsia="Times New Roman" w:hAnsi="Helvetica" w:cs="Helvetica"/>
            <w:color w:val="2BA6CB"/>
            <w:sz w:val="24"/>
            <w:szCs w:val="24"/>
            <w:lang w:eastAsia="ru-RU"/>
          </w:rPr>
          <w:t>Приложение № 5 к новому Порядку</w:t>
        </w:r>
      </w:hyperlink>
      <w:r w:rsidRPr="00FB599F">
        <w:rPr>
          <w:rFonts w:ascii="Helvetica" w:eastAsia="Times New Roman" w:hAnsi="Helvetica" w:cs="Helvetica"/>
          <w:color w:val="0A0A0A"/>
          <w:sz w:val="24"/>
          <w:szCs w:val="24"/>
          <w:lang w:eastAsia="ru-RU"/>
        </w:rPr>
        <w:t>).</w:t>
      </w:r>
    </w:p>
    <w:p w14:paraId="6C07667A" w14:textId="77777777" w:rsidR="00FB599F" w:rsidRPr="00FB599F" w:rsidRDefault="00FB599F" w:rsidP="00FB599F">
      <w:pPr>
        <w:shd w:val="clear" w:color="auto" w:fill="FFFFFF"/>
        <w:spacing w:before="100" w:beforeAutospacing="1" w:after="100" w:afterAutospacing="1" w:line="240" w:lineRule="auto"/>
        <w:ind w:left="720"/>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Кроме того, на машины скорой помощи должны быть установлены </w:t>
      </w:r>
      <w:r w:rsidRPr="00FB599F">
        <w:rPr>
          <w:rFonts w:ascii="Helvetica" w:eastAsia="Times New Roman" w:hAnsi="Helvetica" w:cs="Helvetica"/>
          <w:b/>
          <w:bCs/>
          <w:color w:val="0A0A0A"/>
          <w:sz w:val="24"/>
          <w:szCs w:val="24"/>
          <w:lang w:eastAsia="ru-RU"/>
        </w:rPr>
        <w:t>видеорегистраторы и навигаторы с возможностью использования спутниковой системы ГЛОНАСС.</w:t>
      </w:r>
    </w:p>
    <w:p w14:paraId="72F351CD" w14:textId="77777777" w:rsidR="00FB599F" w:rsidRPr="00FB599F" w:rsidRDefault="00FB599F" w:rsidP="00FB599F">
      <w:pPr>
        <w:shd w:val="clear" w:color="auto" w:fill="FFFFFF"/>
        <w:spacing w:before="100" w:beforeAutospacing="1" w:after="100" w:afterAutospacing="1" w:line="240" w:lineRule="auto"/>
        <w:outlineLvl w:val="3"/>
        <w:rPr>
          <w:rFonts w:ascii="Helvetica" w:eastAsia="Times New Roman" w:hAnsi="Helvetica" w:cs="Helvetica"/>
          <w:color w:val="0A0A0A"/>
          <w:sz w:val="24"/>
          <w:szCs w:val="24"/>
          <w:lang w:eastAsia="ru-RU"/>
        </w:rPr>
      </w:pPr>
      <w:r w:rsidRPr="00FB599F">
        <w:rPr>
          <w:rFonts w:ascii="Helvetica" w:eastAsia="Times New Roman" w:hAnsi="Helvetica" w:cs="Helvetica"/>
          <w:b/>
          <w:bCs/>
          <w:color w:val="0A0A0A"/>
          <w:sz w:val="24"/>
          <w:szCs w:val="24"/>
          <w:lang w:eastAsia="ru-RU"/>
        </w:rPr>
        <w:t>Финансирование скорой медицинской помощи</w:t>
      </w:r>
    </w:p>
    <w:p w14:paraId="7B960C7F" w14:textId="77777777" w:rsidR="00FB599F" w:rsidRPr="00FB599F" w:rsidRDefault="00FB599F" w:rsidP="00FB599F">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С 1 января 2011 года вступил в силу Федеральный закон от 29 ноября 2010 г. № 326-ФЗ </w:t>
      </w:r>
      <w:hyperlink r:id="rId21" w:history="1">
        <w:r w:rsidRPr="00FB599F">
          <w:rPr>
            <w:rFonts w:ascii="Helvetica" w:eastAsia="Times New Roman" w:hAnsi="Helvetica" w:cs="Helvetica"/>
            <w:color w:val="2BA6CB"/>
            <w:sz w:val="24"/>
            <w:szCs w:val="24"/>
            <w:lang w:eastAsia="ru-RU"/>
          </w:rPr>
          <w:t>"Об обязательном медицинском страховании в Российской Федерации"</w:t>
        </w:r>
      </w:hyperlink>
      <w:r w:rsidRPr="00FB599F">
        <w:rPr>
          <w:rFonts w:ascii="Helvetica" w:eastAsia="Times New Roman" w:hAnsi="Helvetica" w:cs="Helvetica"/>
          <w:color w:val="0A0A0A"/>
          <w:sz w:val="24"/>
          <w:szCs w:val="24"/>
          <w:lang w:eastAsia="ru-RU"/>
        </w:rPr>
        <w:t>, который вызвал живейший интерес еще на стадии создания соответствующего законопроекта и внесения в Госдуму (интрига заключалась и в том, что разрабатывался документ Правительством РФ, а нижней палате парламента был представлен группой депутатов). Были закреплены </w:t>
      </w:r>
      <w:r w:rsidRPr="00FB599F">
        <w:rPr>
          <w:rFonts w:ascii="Helvetica" w:eastAsia="Times New Roman" w:hAnsi="Helvetica" w:cs="Helvetica"/>
          <w:b/>
          <w:bCs/>
          <w:color w:val="0A0A0A"/>
          <w:sz w:val="24"/>
          <w:szCs w:val="24"/>
          <w:lang w:eastAsia="ru-RU"/>
        </w:rPr>
        <w:t>правовой статус участников ОМС и механизм их взаимодействия, а пациенты приобрели право</w:t>
      </w:r>
      <w:r w:rsidRPr="00FB599F">
        <w:rPr>
          <w:rFonts w:ascii="Helvetica" w:eastAsia="Times New Roman" w:hAnsi="Helvetica" w:cs="Helvetica"/>
          <w:color w:val="0A0A0A"/>
          <w:sz w:val="24"/>
          <w:szCs w:val="24"/>
          <w:lang w:eastAsia="ru-RU"/>
        </w:rPr>
        <w:t> свободно выбрать не только страховую компанию, но и медицинскую организацию, а также конкретного врача.</w:t>
      </w:r>
    </w:p>
    <w:p w14:paraId="466A5B0C" w14:textId="77777777" w:rsidR="00FB599F" w:rsidRPr="00FB599F" w:rsidRDefault="00FB599F" w:rsidP="00FB599F">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lastRenderedPageBreak/>
        <w:t>С 2013 года в систему ОМС была включена и служба скорой медицинской помощи. Это означает, что теперь расходы на оказание медицинских услуг бригадами скорой помощи возмещаются за счет средств ФОМС (так называемая "одноканальная" система финансирования), а не напрямую из соответствующих бюджетов, как это было раньше. Сделано это было для того, чтобы эффективнее расходовать государственные средства, увязав их с объемом оказанных медицинских услуг, а также оценить качество работы бригады "скорой".</w:t>
      </w:r>
    </w:p>
    <w:p w14:paraId="7933BF63" w14:textId="77777777" w:rsidR="00FB599F" w:rsidRPr="00FB599F" w:rsidRDefault="00FB599F" w:rsidP="00FB599F">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Сразу возникает вопрос о том, как это отразится на пациентах, </w:t>
      </w:r>
      <w:r w:rsidRPr="00FB599F">
        <w:rPr>
          <w:rFonts w:ascii="Helvetica" w:eastAsia="Times New Roman" w:hAnsi="Helvetica" w:cs="Helvetica"/>
          <w:b/>
          <w:bCs/>
          <w:color w:val="0A0A0A"/>
          <w:sz w:val="24"/>
          <w:szCs w:val="24"/>
          <w:lang w:eastAsia="ru-RU"/>
        </w:rPr>
        <w:t>особенно не имеющих полиса ОМС.</w:t>
      </w:r>
      <w:r w:rsidRPr="00FB599F">
        <w:rPr>
          <w:rFonts w:ascii="Helvetica" w:eastAsia="Times New Roman" w:hAnsi="Helvetica" w:cs="Helvetica"/>
          <w:color w:val="0A0A0A"/>
          <w:sz w:val="24"/>
          <w:szCs w:val="24"/>
          <w:lang w:eastAsia="ru-RU"/>
        </w:rPr>
        <w:t> Государственные гарантии оказания медицинской помощи предусматривают, что скорая, в том числе скорая специализированная, медицинская помощь оказывается гражданам </w:t>
      </w:r>
      <w:r w:rsidRPr="00FB599F">
        <w:rPr>
          <w:rFonts w:ascii="Helvetica" w:eastAsia="Times New Roman" w:hAnsi="Helvetica" w:cs="Helvetica"/>
          <w:b/>
          <w:bCs/>
          <w:color w:val="0A0A0A"/>
          <w:sz w:val="24"/>
          <w:szCs w:val="24"/>
          <w:lang w:eastAsia="ru-RU"/>
        </w:rPr>
        <w:t>бесплатно</w:t>
      </w:r>
      <w:r w:rsidRPr="00FB599F">
        <w:rPr>
          <w:rFonts w:ascii="Helvetica" w:eastAsia="Times New Roman" w:hAnsi="Helvetica" w:cs="Helvetica"/>
          <w:color w:val="0A0A0A"/>
          <w:sz w:val="24"/>
          <w:szCs w:val="24"/>
          <w:lang w:eastAsia="ru-RU"/>
        </w:rPr>
        <w:t>(постановление Правительства РФ от 22 октября 2012 г. № 1074 </w:t>
      </w:r>
      <w:hyperlink r:id="rId22" w:history="1">
        <w:r w:rsidRPr="00FB599F">
          <w:rPr>
            <w:rFonts w:ascii="Helvetica" w:eastAsia="Times New Roman" w:hAnsi="Helvetica" w:cs="Helvetica"/>
            <w:color w:val="2BA6CB"/>
            <w:sz w:val="24"/>
            <w:szCs w:val="24"/>
            <w:lang w:eastAsia="ru-RU"/>
          </w:rPr>
          <w:t>"О программе государственных гарантий бесплатного оказания гражданам медицинской помощи на 2013 год и на плановый период 2014 и 2015 годов"</w:t>
        </w:r>
      </w:hyperlink>
      <w:r w:rsidRPr="00FB599F">
        <w:rPr>
          <w:rFonts w:ascii="Helvetica" w:eastAsia="Times New Roman" w:hAnsi="Helvetica" w:cs="Helvetica"/>
          <w:color w:val="0A0A0A"/>
          <w:sz w:val="24"/>
          <w:szCs w:val="24"/>
          <w:lang w:eastAsia="ru-RU"/>
        </w:rPr>
        <w:t>). А в конце декабря 2012 года Минздрав России пояснил, что финансовое обеспечение скорой медицинской помощи не застрахованным и не идентифицированным в системе обязательного медицинского страхования гражданам обеспечивается </w:t>
      </w:r>
      <w:r w:rsidRPr="00FB599F">
        <w:rPr>
          <w:rFonts w:ascii="Helvetica" w:eastAsia="Times New Roman" w:hAnsi="Helvetica" w:cs="Helvetica"/>
          <w:b/>
          <w:bCs/>
          <w:color w:val="0A0A0A"/>
          <w:sz w:val="24"/>
          <w:szCs w:val="24"/>
          <w:lang w:eastAsia="ru-RU"/>
        </w:rPr>
        <w:t>за счет бюджетных средств</w:t>
      </w:r>
      <w:r w:rsidRPr="00FB599F">
        <w:rPr>
          <w:rFonts w:ascii="Helvetica" w:eastAsia="Times New Roman" w:hAnsi="Helvetica" w:cs="Helvetica"/>
          <w:color w:val="0A0A0A"/>
          <w:sz w:val="24"/>
          <w:szCs w:val="24"/>
          <w:lang w:eastAsia="ru-RU"/>
        </w:rPr>
        <w:t> региона (письмо Минздрава РФ от 25 декабря 2012 г. № 11-9/10/2-5718 "</w:t>
      </w:r>
      <w:hyperlink r:id="rId23" w:history="1">
        <w:r w:rsidRPr="00FB599F">
          <w:rPr>
            <w:rFonts w:ascii="Helvetica" w:eastAsia="Times New Roman" w:hAnsi="Helvetica" w:cs="Helvetica"/>
            <w:color w:val="2BA6CB"/>
            <w:sz w:val="24"/>
            <w:szCs w:val="24"/>
            <w:lang w:eastAsia="ru-RU"/>
          </w:rPr>
          <w:t>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2013 год и на плановый период 2014 и 2015 годов</w:t>
        </w:r>
      </w:hyperlink>
      <w:r w:rsidRPr="00FB599F">
        <w:rPr>
          <w:rFonts w:ascii="Helvetica" w:eastAsia="Times New Roman" w:hAnsi="Helvetica" w:cs="Helvetica"/>
          <w:color w:val="0A0A0A"/>
          <w:sz w:val="24"/>
          <w:szCs w:val="24"/>
          <w:lang w:eastAsia="ru-RU"/>
        </w:rPr>
        <w:t>").</w:t>
      </w:r>
    </w:p>
    <w:p w14:paraId="5142259C" w14:textId="77777777" w:rsidR="00FB599F" w:rsidRPr="00FB599F" w:rsidRDefault="00FB599F" w:rsidP="00FB599F">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b/>
          <w:bCs/>
          <w:color w:val="0A0A0A"/>
          <w:sz w:val="24"/>
          <w:szCs w:val="24"/>
          <w:lang w:eastAsia="ru-RU"/>
        </w:rPr>
        <w:t>Это означает, что даже если у гражданина нет медицинского полиса, бригада скорой помощи приедет и окажет ему помощь бесплатно</w:t>
      </w:r>
      <w:r w:rsidRPr="00FB599F">
        <w:rPr>
          <w:rFonts w:ascii="Helvetica" w:eastAsia="Times New Roman" w:hAnsi="Helvetica" w:cs="Helvetica"/>
          <w:color w:val="0A0A0A"/>
          <w:sz w:val="24"/>
          <w:szCs w:val="24"/>
          <w:lang w:eastAsia="ru-RU"/>
        </w:rPr>
        <w:t>, и, что немаловажно, впоследствии никто не будет требовать от такого гражданина возмещения расходов государства.</w:t>
      </w:r>
    </w:p>
    <w:p w14:paraId="71A9BA32" w14:textId="77777777" w:rsidR="00FB599F" w:rsidRPr="00FB599F" w:rsidRDefault="00FB599F" w:rsidP="00FB599F">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Кстати, для пациентов, недовольных качеством оказанной бригадой скорой помощи услуги или ответом диспетчера, это нововведение расширило круг инстанций для обжалования. Теперь в случае оказания услуг скорой медицинской помощи ненадлежащего качества или отказа в их оказании застрахованное лицо </w:t>
      </w:r>
      <w:r w:rsidRPr="00FB599F">
        <w:rPr>
          <w:rFonts w:ascii="Helvetica" w:eastAsia="Times New Roman" w:hAnsi="Helvetica" w:cs="Helvetica"/>
          <w:b/>
          <w:bCs/>
          <w:color w:val="0A0A0A"/>
          <w:sz w:val="24"/>
          <w:szCs w:val="24"/>
          <w:lang w:eastAsia="ru-RU"/>
        </w:rPr>
        <w:t>вправе обратиться к страховой компании</w:t>
      </w:r>
      <w:r w:rsidRPr="00FB599F">
        <w:rPr>
          <w:rFonts w:ascii="Helvetica" w:eastAsia="Times New Roman" w:hAnsi="Helvetica" w:cs="Helvetica"/>
          <w:color w:val="0A0A0A"/>
          <w:sz w:val="24"/>
          <w:szCs w:val="24"/>
          <w:lang w:eastAsia="ru-RU"/>
        </w:rPr>
        <w:t>, выдавшей ему полис ОМС, с требованием о проведении экспертизы качества медицинских услуг (ранее существовала возможность обжалования качества оказанных услуг только внутри медицинской системы или в судебном порядке). В случае установления факта нарушения прав пациента медицинская организация будет обязана возместить ущерб (приказ ФФОМС от 1 декабря 2010 г. № 230 </w:t>
      </w:r>
      <w:hyperlink r:id="rId24" w:history="1">
        <w:r w:rsidRPr="00FB599F">
          <w:rPr>
            <w:rFonts w:ascii="Helvetica" w:eastAsia="Times New Roman" w:hAnsi="Helvetica" w:cs="Helvetica"/>
            <w:color w:val="2BA6CB"/>
            <w:sz w:val="24"/>
            <w:szCs w:val="24"/>
            <w:lang w:eastAsia="ru-RU"/>
          </w:rPr>
          <w:t>"Об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hyperlink>
      <w:r w:rsidRPr="00FB599F">
        <w:rPr>
          <w:rFonts w:ascii="Helvetica" w:eastAsia="Times New Roman" w:hAnsi="Helvetica" w:cs="Helvetica"/>
          <w:color w:val="0A0A0A"/>
          <w:sz w:val="24"/>
          <w:szCs w:val="24"/>
          <w:lang w:eastAsia="ru-RU"/>
        </w:rPr>
        <w:t>).</w:t>
      </w:r>
    </w:p>
    <w:p w14:paraId="1758F8EB" w14:textId="77777777" w:rsidR="00FB599F" w:rsidRPr="00FB599F" w:rsidRDefault="00FB599F" w:rsidP="00FB599F">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К платным медицинским услугам, оказываемой скорой, относятся транспортировка больных, не нуждающихся в экстренной или неотложной медицинской помощи, обслуживание общественных и спортивно-массовых мероприятий, транспортировка крови в лабораторию и т.д. Параллельно с государственной службой скорой мед.помощи существуют и платные. Вызвать платную государственную "скорую" может и гражданин, имеющий полис ДМС, при условии наличия договора между соответствующей страховой компанией и станцией скорой помощи. В этом случае он не будет платить, а оплатит страховая компания.</w:t>
      </w:r>
    </w:p>
    <w:p w14:paraId="4B520073" w14:textId="77777777" w:rsidR="00FB599F" w:rsidRPr="00FB599F" w:rsidRDefault="00FB599F" w:rsidP="00FB599F">
      <w:pPr>
        <w:shd w:val="clear" w:color="auto" w:fill="FFFFFF"/>
        <w:spacing w:before="100" w:beforeAutospacing="1" w:after="100" w:afterAutospacing="1" w:line="240" w:lineRule="auto"/>
        <w:outlineLvl w:val="3"/>
        <w:rPr>
          <w:rFonts w:ascii="Helvetica" w:eastAsia="Times New Roman" w:hAnsi="Helvetica" w:cs="Helvetica"/>
          <w:color w:val="0A0A0A"/>
          <w:sz w:val="24"/>
          <w:szCs w:val="24"/>
          <w:lang w:eastAsia="ru-RU"/>
        </w:rPr>
      </w:pPr>
      <w:r w:rsidRPr="00FB599F">
        <w:rPr>
          <w:rFonts w:ascii="Helvetica" w:eastAsia="Times New Roman" w:hAnsi="Helvetica" w:cs="Helvetica"/>
          <w:b/>
          <w:bCs/>
          <w:color w:val="0A0A0A"/>
          <w:sz w:val="24"/>
          <w:szCs w:val="24"/>
          <w:lang w:eastAsia="ru-RU"/>
        </w:rPr>
        <w:lastRenderedPageBreak/>
        <w:t>Как будет развиваться служба скорой медицинской помощи в дальнейшем</w:t>
      </w:r>
    </w:p>
    <w:p w14:paraId="23E814A5" w14:textId="77777777" w:rsidR="00FB599F" w:rsidRPr="00FB599F" w:rsidRDefault="00FB599F" w:rsidP="00FB599F">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Основные направления совершенствования оказания скорой медпомощи закреплены в государственной программе "Развитие здравоохранения" (утв. </w:t>
      </w:r>
      <w:hyperlink r:id="rId25" w:history="1">
        <w:r w:rsidRPr="00FB599F">
          <w:rPr>
            <w:rFonts w:ascii="Helvetica" w:eastAsia="Times New Roman" w:hAnsi="Helvetica" w:cs="Helvetica"/>
            <w:color w:val="2BA6CB"/>
            <w:sz w:val="24"/>
            <w:szCs w:val="24"/>
            <w:lang w:eastAsia="ru-RU"/>
          </w:rPr>
          <w:t>распоряжением</w:t>
        </w:r>
      </w:hyperlink>
      <w:r w:rsidRPr="00FB599F">
        <w:rPr>
          <w:rFonts w:ascii="Helvetica" w:eastAsia="Times New Roman" w:hAnsi="Helvetica" w:cs="Helvetica"/>
          <w:color w:val="0A0A0A"/>
          <w:sz w:val="24"/>
          <w:szCs w:val="24"/>
          <w:lang w:eastAsia="ru-RU"/>
        </w:rPr>
        <w:t> Правительства РФ от 24 декабря 2012 г. № 2511-р). К ним относятся, в частности, следующие:</w:t>
      </w:r>
    </w:p>
    <w:p w14:paraId="196CC1C1" w14:textId="77777777" w:rsidR="00FB599F" w:rsidRPr="00FB599F" w:rsidRDefault="00FB599F" w:rsidP="00FB599F">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b/>
          <w:bCs/>
          <w:color w:val="0A0A0A"/>
          <w:sz w:val="24"/>
          <w:szCs w:val="24"/>
          <w:lang w:eastAsia="ru-RU"/>
        </w:rPr>
        <w:t>Совершенствование системы управления вызовами.</w:t>
      </w:r>
      <w:r w:rsidRPr="00FB599F">
        <w:rPr>
          <w:rFonts w:ascii="Helvetica" w:eastAsia="Times New Roman" w:hAnsi="Helvetica" w:cs="Helvetica"/>
          <w:color w:val="0A0A0A"/>
          <w:sz w:val="24"/>
          <w:szCs w:val="24"/>
          <w:lang w:eastAsia="ru-RU"/>
        </w:rPr>
        <w:t>Сегодня оказание скорой медицинской помощи в муниципальных районах происходит не по принципу наиболее близко расположенной бригады, а по принципу территориальной принадлежности. Это не всегда дает хорошие результаты работы бригад скорой помощи и позволяет оперативно оказать медицинские услуги больным.</w:t>
      </w:r>
    </w:p>
    <w:p w14:paraId="7C51CB59" w14:textId="77777777" w:rsidR="00FB599F" w:rsidRPr="00FB599F" w:rsidRDefault="00FB599F" w:rsidP="00FB599F">
      <w:pPr>
        <w:shd w:val="clear" w:color="auto" w:fill="FFFFFF"/>
        <w:spacing w:before="100" w:beforeAutospacing="1" w:after="100" w:afterAutospacing="1" w:line="240" w:lineRule="auto"/>
        <w:ind w:left="720"/>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Для устранения этого недостатка планируется повсеместно внедрить </w:t>
      </w:r>
      <w:r w:rsidRPr="00FB599F">
        <w:rPr>
          <w:rFonts w:ascii="Helvetica" w:eastAsia="Times New Roman" w:hAnsi="Helvetica" w:cs="Helvetica"/>
          <w:b/>
          <w:bCs/>
          <w:color w:val="0A0A0A"/>
          <w:sz w:val="24"/>
          <w:szCs w:val="24"/>
          <w:lang w:eastAsia="ru-RU"/>
        </w:rPr>
        <w:t>автоматизированные системы управления приема и обработки вызовов. На Станции скорой медицинской помощи г.Белгорода она функционирует с 2005 г.</w:t>
      </w:r>
      <w:r w:rsidRPr="00FB599F">
        <w:rPr>
          <w:rFonts w:ascii="Helvetica" w:eastAsia="Times New Roman" w:hAnsi="Helvetica" w:cs="Helvetica"/>
          <w:color w:val="0A0A0A"/>
          <w:sz w:val="24"/>
          <w:szCs w:val="24"/>
          <w:lang w:eastAsia="ru-RU"/>
        </w:rPr>
        <w:t> Система позволяет оперативно зарегистрировать поступивший вызов, исключить направление по одному и тому же вызову двух бригад скорой помощи, определить местоположение машины и зафиксировать затраченное на вызов время, быстро сгенерировать статистическую информацию по деятельности станции скорой медпомощи и т. д.</w:t>
      </w:r>
    </w:p>
    <w:p w14:paraId="68F3050C" w14:textId="77777777" w:rsidR="00FB599F" w:rsidRPr="00FB599F" w:rsidRDefault="00FB599F" w:rsidP="00FB599F">
      <w:pPr>
        <w:shd w:val="clear" w:color="auto" w:fill="FFFFFF"/>
        <w:spacing w:before="100" w:beforeAutospacing="1" w:after="100" w:afterAutospacing="1" w:line="240" w:lineRule="auto"/>
        <w:ind w:left="720"/>
        <w:rPr>
          <w:rFonts w:ascii="Helvetica" w:eastAsia="Times New Roman" w:hAnsi="Helvetica" w:cs="Helvetica"/>
          <w:color w:val="0A0A0A"/>
          <w:sz w:val="24"/>
          <w:szCs w:val="24"/>
          <w:lang w:eastAsia="ru-RU"/>
        </w:rPr>
      </w:pPr>
      <w:r w:rsidRPr="00FB599F">
        <w:rPr>
          <w:rFonts w:ascii="Helvetica" w:eastAsia="Times New Roman" w:hAnsi="Helvetica" w:cs="Helvetica"/>
          <w:color w:val="0A0A0A"/>
          <w:sz w:val="24"/>
          <w:szCs w:val="24"/>
          <w:lang w:eastAsia="ru-RU"/>
        </w:rPr>
        <w:t>Еще одним решением этой проблемы должна стать </w:t>
      </w:r>
      <w:r w:rsidRPr="00FB599F">
        <w:rPr>
          <w:rFonts w:ascii="Helvetica" w:eastAsia="Times New Roman" w:hAnsi="Helvetica" w:cs="Helvetica"/>
          <w:b/>
          <w:bCs/>
          <w:color w:val="0A0A0A"/>
          <w:sz w:val="24"/>
          <w:szCs w:val="24"/>
          <w:lang w:eastAsia="ru-RU"/>
        </w:rPr>
        <w:t>единая диспетчерская служба</w:t>
      </w:r>
      <w:r w:rsidRPr="00FB599F">
        <w:rPr>
          <w:rFonts w:ascii="Helvetica" w:eastAsia="Times New Roman" w:hAnsi="Helvetica" w:cs="Helvetica"/>
          <w:color w:val="0A0A0A"/>
          <w:sz w:val="24"/>
          <w:szCs w:val="24"/>
          <w:lang w:eastAsia="ru-RU"/>
        </w:rPr>
        <w:t>, которая к 2020 году должна появиться во всех регионах. Она позволяет наладить слаженную работу региональных и местных служб скорой помощи и ввести единый для них номер телефона — 112.</w:t>
      </w:r>
    </w:p>
    <w:p w14:paraId="4E1596F8" w14:textId="77777777" w:rsidR="00FB599F" w:rsidRPr="00FB599F" w:rsidRDefault="00FB599F" w:rsidP="00FB599F">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b/>
          <w:bCs/>
          <w:color w:val="0A0A0A"/>
          <w:sz w:val="24"/>
          <w:szCs w:val="24"/>
          <w:lang w:eastAsia="ru-RU"/>
        </w:rPr>
        <w:t>Устранение функций, не свойственных скорой помощи.</w:t>
      </w:r>
      <w:r w:rsidRPr="00FB599F">
        <w:rPr>
          <w:rFonts w:ascii="Helvetica" w:eastAsia="Times New Roman" w:hAnsi="Helvetica" w:cs="Helvetica"/>
          <w:color w:val="0A0A0A"/>
          <w:sz w:val="24"/>
          <w:szCs w:val="24"/>
          <w:lang w:eastAsia="ru-RU"/>
        </w:rPr>
        <w:t>Не секрет, что сейчас "скорая" выполняет навязанные ей задачи, за выполнение которых должны отвечать другие службы — обычная транспортировка больных (прежде всего — на аппаратное очищение крови при почечной недостаточности), доставка специалистов и препаратов крови и т.д. С этой проблемой тесно увязана и другая — часто пациенты не понимают, в каких случаях необходим вызов скорой помощи, а когда она </w:t>
      </w:r>
      <w:r w:rsidRPr="00FB599F">
        <w:rPr>
          <w:rFonts w:ascii="Helvetica" w:eastAsia="Times New Roman" w:hAnsi="Helvetica" w:cs="Helvetica"/>
          <w:b/>
          <w:bCs/>
          <w:color w:val="0A0A0A"/>
          <w:sz w:val="24"/>
          <w:szCs w:val="24"/>
          <w:lang w:eastAsia="ru-RU"/>
        </w:rPr>
        <w:t>не может или не имеет права помочь</w:t>
      </w:r>
      <w:r w:rsidRPr="00FB599F">
        <w:rPr>
          <w:rFonts w:ascii="Helvetica" w:eastAsia="Times New Roman" w:hAnsi="Helvetica" w:cs="Helvetica"/>
          <w:color w:val="0A0A0A"/>
          <w:sz w:val="24"/>
          <w:szCs w:val="24"/>
          <w:lang w:eastAsia="ru-RU"/>
        </w:rPr>
        <w:t> (например, острая зубная боль или необходимость получения больничного листа) и следует обратиться в поликлинику. За заведомо ложный вызов "скорой" налагается административный штраф в размере от </w:t>
      </w:r>
      <w:r w:rsidRPr="00FB599F">
        <w:rPr>
          <w:rFonts w:ascii="Helvetica" w:eastAsia="Times New Roman" w:hAnsi="Helvetica" w:cs="Helvetica"/>
          <w:b/>
          <w:bCs/>
          <w:color w:val="0A0A0A"/>
          <w:sz w:val="24"/>
          <w:szCs w:val="24"/>
          <w:lang w:eastAsia="ru-RU"/>
        </w:rPr>
        <w:t>1 тыс. руб.</w:t>
      </w:r>
      <w:r w:rsidRPr="00FB599F">
        <w:rPr>
          <w:rFonts w:ascii="Helvetica" w:eastAsia="Times New Roman" w:hAnsi="Helvetica" w:cs="Helvetica"/>
          <w:color w:val="0A0A0A"/>
          <w:sz w:val="24"/>
          <w:szCs w:val="24"/>
          <w:lang w:eastAsia="ru-RU"/>
        </w:rPr>
        <w:t> до </w:t>
      </w:r>
      <w:r w:rsidRPr="00FB599F">
        <w:rPr>
          <w:rFonts w:ascii="Helvetica" w:eastAsia="Times New Roman" w:hAnsi="Helvetica" w:cs="Helvetica"/>
          <w:b/>
          <w:bCs/>
          <w:color w:val="0A0A0A"/>
          <w:sz w:val="24"/>
          <w:szCs w:val="24"/>
          <w:lang w:eastAsia="ru-RU"/>
        </w:rPr>
        <w:t>1,5 тыс. руб.</w:t>
      </w:r>
      <w:r w:rsidRPr="00FB599F">
        <w:rPr>
          <w:rFonts w:ascii="Helvetica" w:eastAsia="Times New Roman" w:hAnsi="Helvetica" w:cs="Helvetica"/>
          <w:color w:val="0A0A0A"/>
          <w:sz w:val="24"/>
          <w:szCs w:val="24"/>
          <w:lang w:eastAsia="ru-RU"/>
        </w:rPr>
        <w:t> (</w:t>
      </w:r>
      <w:hyperlink r:id="rId26" w:anchor="block_1912" w:history="1">
        <w:r w:rsidRPr="00FB599F">
          <w:rPr>
            <w:rFonts w:ascii="Helvetica" w:eastAsia="Times New Roman" w:hAnsi="Helvetica" w:cs="Helvetica"/>
            <w:color w:val="2BA6CB"/>
            <w:sz w:val="24"/>
            <w:szCs w:val="24"/>
            <w:lang w:eastAsia="ru-RU"/>
          </w:rPr>
          <w:t>ст. 19.12 КоАП РФ</w:t>
        </w:r>
      </w:hyperlink>
      <w:r w:rsidRPr="00FB599F">
        <w:rPr>
          <w:rFonts w:ascii="Helvetica" w:eastAsia="Times New Roman" w:hAnsi="Helvetica" w:cs="Helvetica"/>
          <w:color w:val="0A0A0A"/>
          <w:sz w:val="24"/>
          <w:szCs w:val="24"/>
          <w:lang w:eastAsia="ru-RU"/>
        </w:rPr>
        <w:t>).</w:t>
      </w:r>
    </w:p>
    <w:p w14:paraId="2D4D7A5E" w14:textId="77777777" w:rsidR="00FB599F" w:rsidRPr="00FB599F" w:rsidRDefault="00FB599F" w:rsidP="00FB599F">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FB599F">
        <w:rPr>
          <w:rFonts w:ascii="Helvetica" w:eastAsia="Times New Roman" w:hAnsi="Helvetica" w:cs="Helvetica"/>
          <w:b/>
          <w:bCs/>
          <w:color w:val="0A0A0A"/>
          <w:sz w:val="24"/>
          <w:szCs w:val="24"/>
          <w:lang w:eastAsia="ru-RU"/>
        </w:rPr>
        <w:t>Переоснащение карет скорой помощи и обновление автопарка.</w:t>
      </w:r>
      <w:r w:rsidRPr="00FB599F">
        <w:rPr>
          <w:rFonts w:ascii="Helvetica" w:eastAsia="Times New Roman" w:hAnsi="Helvetica" w:cs="Helvetica"/>
          <w:color w:val="0A0A0A"/>
          <w:sz w:val="24"/>
          <w:szCs w:val="24"/>
          <w:lang w:eastAsia="ru-RU"/>
        </w:rPr>
        <w:t>Планируется, что к 2020 году вообще не должно остаться машин скорой помощи старше пяти лет.</w:t>
      </w:r>
    </w:p>
    <w:p w14:paraId="0481B624" w14:textId="77777777" w:rsidR="00F4485B" w:rsidRDefault="00F4485B">
      <w:bookmarkStart w:id="0" w:name="_GoBack"/>
      <w:bookmarkEnd w:id="0"/>
    </w:p>
    <w:sectPr w:rsidR="00F44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533DD"/>
    <w:multiLevelType w:val="multilevel"/>
    <w:tmpl w:val="A072C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56686A"/>
    <w:multiLevelType w:val="multilevel"/>
    <w:tmpl w:val="DB8AE6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C5"/>
    <w:rsid w:val="003437C5"/>
    <w:rsid w:val="00F4485B"/>
    <w:rsid w:val="00FB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309B8-75FD-432F-B1AA-2FCEAEAD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FB599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B599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B59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599F"/>
    <w:rPr>
      <w:color w:val="0000FF"/>
      <w:u w:val="single"/>
    </w:rPr>
  </w:style>
  <w:style w:type="character" w:styleId="a5">
    <w:name w:val="Strong"/>
    <w:basedOn w:val="a0"/>
    <w:uiPriority w:val="22"/>
    <w:qFormat/>
    <w:rsid w:val="00FB5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38200/" TargetMode="External"/><Relationship Id="rId13" Type="http://schemas.openxmlformats.org/officeDocument/2006/relationships/hyperlink" Target="http://base.garant.ru/12137694/" TargetMode="External"/><Relationship Id="rId18" Type="http://schemas.openxmlformats.org/officeDocument/2006/relationships/hyperlink" Target="http://bgssmp.brkmed.ru/admin/content/article/21/" TargetMode="External"/><Relationship Id="rId26" Type="http://schemas.openxmlformats.org/officeDocument/2006/relationships/hyperlink" Target="http://base.garant.ru/12125267/19/" TargetMode="External"/><Relationship Id="rId3" Type="http://schemas.openxmlformats.org/officeDocument/2006/relationships/settings" Target="settings.xml"/><Relationship Id="rId21" Type="http://schemas.openxmlformats.org/officeDocument/2006/relationships/hyperlink" Target="http://base.garant.ru/12180688/" TargetMode="External"/><Relationship Id="rId7" Type="http://schemas.openxmlformats.org/officeDocument/2006/relationships/hyperlink" Target="http://base.garant.ru/70438200/" TargetMode="External"/><Relationship Id="rId12" Type="http://schemas.openxmlformats.org/officeDocument/2006/relationships/hyperlink" Target="http://base.garant.ru/12137694/" TargetMode="External"/><Relationship Id="rId17" Type="http://schemas.openxmlformats.org/officeDocument/2006/relationships/hyperlink" Target="http://base.garant.ru/70438200/" TargetMode="External"/><Relationship Id="rId25" Type="http://schemas.openxmlformats.org/officeDocument/2006/relationships/hyperlink" Target="http://base.garant.ru/70290076/" TargetMode="External"/><Relationship Id="rId2" Type="http://schemas.openxmlformats.org/officeDocument/2006/relationships/styles" Target="styles.xml"/><Relationship Id="rId16" Type="http://schemas.openxmlformats.org/officeDocument/2006/relationships/hyperlink" Target="http://base.garant.ru/70438200/" TargetMode="External"/><Relationship Id="rId20" Type="http://schemas.openxmlformats.org/officeDocument/2006/relationships/hyperlink" Target="http://base.garant.ru/70438200/" TargetMode="External"/><Relationship Id="rId1" Type="http://schemas.openxmlformats.org/officeDocument/2006/relationships/numbering" Target="numbering.xml"/><Relationship Id="rId6" Type="http://schemas.openxmlformats.org/officeDocument/2006/relationships/hyperlink" Target="http://base.garant.ru/12137694/" TargetMode="External"/><Relationship Id="rId11" Type="http://schemas.openxmlformats.org/officeDocument/2006/relationships/hyperlink" Target="http://base.garant.ru/70438200/" TargetMode="External"/><Relationship Id="rId24" Type="http://schemas.openxmlformats.org/officeDocument/2006/relationships/hyperlink" Target="http://base.garant.ru/12182428/" TargetMode="External"/><Relationship Id="rId5" Type="http://schemas.openxmlformats.org/officeDocument/2006/relationships/hyperlink" Target="http://base.garant.ru/70438200/" TargetMode="External"/><Relationship Id="rId15" Type="http://schemas.openxmlformats.org/officeDocument/2006/relationships/hyperlink" Target="http://base.garant.ru/12137694/" TargetMode="External"/><Relationship Id="rId23" Type="http://schemas.openxmlformats.org/officeDocument/2006/relationships/hyperlink" Target="http://base.garant.ru/70293444/" TargetMode="External"/><Relationship Id="rId28" Type="http://schemas.openxmlformats.org/officeDocument/2006/relationships/theme" Target="theme/theme1.xml"/><Relationship Id="rId10" Type="http://schemas.openxmlformats.org/officeDocument/2006/relationships/hyperlink" Target="http://base.garant.ru/70438200/" TargetMode="External"/><Relationship Id="rId19" Type="http://schemas.openxmlformats.org/officeDocument/2006/relationships/hyperlink" Target="http://base.garant.ru/70438200/" TargetMode="External"/><Relationship Id="rId4" Type="http://schemas.openxmlformats.org/officeDocument/2006/relationships/webSettings" Target="webSettings.xml"/><Relationship Id="rId9" Type="http://schemas.openxmlformats.org/officeDocument/2006/relationships/hyperlink" Target="http://base.garant.ru/70438200/" TargetMode="External"/><Relationship Id="rId14" Type="http://schemas.openxmlformats.org/officeDocument/2006/relationships/hyperlink" Target="http://base.garant.ru/12137694/" TargetMode="External"/><Relationship Id="rId22" Type="http://schemas.openxmlformats.org/officeDocument/2006/relationships/hyperlink" Target="http://base.garant.ru/702460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2085</Words>
  <Characters>11887</Characters>
  <Application>Microsoft Office Word</Application>
  <DocSecurity>0</DocSecurity>
  <Lines>99</Lines>
  <Paragraphs>27</Paragraphs>
  <ScaleCrop>false</ScaleCrop>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2019-07-16T06:19:00Z</dcterms:created>
  <dcterms:modified xsi:type="dcterms:W3CDTF">2019-07-16T06:20:00Z</dcterms:modified>
</cp:coreProperties>
</file>