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66" w:rsidRPr="00294166" w:rsidRDefault="00294166" w:rsidP="00294166">
      <w:pPr>
        <w:shd w:val="clear" w:color="auto" w:fill="FFFFFF"/>
        <w:spacing w:before="274" w:after="0" w:line="240" w:lineRule="auto"/>
        <w:ind w:left="19"/>
        <w:jc w:val="center"/>
        <w:textAlignment w:val="baseline"/>
        <w:outlineLvl w:val="0"/>
        <w:rPr>
          <w:rFonts w:ascii="Garamond" w:eastAsia="Times New Roman" w:hAnsi="Garamond" w:cs="Arial"/>
          <w:b/>
          <w:bCs/>
          <w:color w:val="125716"/>
          <w:kern w:val="36"/>
          <w:sz w:val="49"/>
          <w:szCs w:val="49"/>
          <w:lang w:eastAsia="ru-RU"/>
        </w:rPr>
      </w:pPr>
      <w:r w:rsidRPr="00294166">
        <w:rPr>
          <w:rFonts w:ascii="Garamond" w:eastAsia="Times New Roman" w:hAnsi="Garamond" w:cs="Arial"/>
          <w:b/>
          <w:bCs/>
          <w:color w:val="125716"/>
          <w:kern w:val="36"/>
          <w:sz w:val="49"/>
          <w:szCs w:val="49"/>
          <w:lang w:eastAsia="ru-RU"/>
        </w:rPr>
        <w:t>Правила представления платных медицинских услуг</w:t>
      </w:r>
    </w:p>
    <w:p w:rsidR="00294166" w:rsidRPr="00294166" w:rsidRDefault="00294166" w:rsidP="00294166">
      <w:pPr>
        <w:shd w:val="clear" w:color="auto" w:fill="FFFFFF"/>
        <w:spacing w:after="0" w:line="240" w:lineRule="auto"/>
        <w:ind w:left="19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val="en-US" w:eastAsia="ru-RU"/>
        </w:rPr>
        <w:t>I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. Общие положения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4" w:right="14" w:firstLine="562"/>
        <w:jc w:val="both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21"/>
          <w:sz w:val="24"/>
          <w:szCs w:val="24"/>
          <w:bdr w:val="none" w:sz="0" w:space="0" w:color="auto" w:frame="1"/>
          <w:lang w:eastAsia="ru-RU"/>
        </w:rPr>
        <w:t>1.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   Настоящие Правила определяют порядок и условия предоставления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медицинскими организациями гражданам платных медицинских услуг.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552"/>
        <w:jc w:val="center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9"/>
          <w:sz w:val="24"/>
          <w:szCs w:val="24"/>
          <w:bdr w:val="none" w:sz="0" w:space="0" w:color="auto" w:frame="1"/>
          <w:lang w:eastAsia="ru-RU"/>
        </w:rPr>
        <w:t>2.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Для целей настоящих Правил используются следующие основные понятия: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«платные   медицинские   услуги»   —   медицинские   услуги,   предоставляемые   на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9" w:right="10"/>
        <w:jc w:val="both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возмездной основе за счет личных средств граждан, средств юридических лиц и иных средств на основании договоров, в том числе договоров добровольного медицинского страхования (далее — договор);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4" w:right="10" w:firstLine="547"/>
        <w:jc w:val="both"/>
        <w:textAlignment w:val="baseline"/>
        <w:rPr>
          <w:rFonts w:ascii="inherit" w:eastAsia="Times New Roman" w:hAnsi="inherit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«потребитель» — физическое лицо, имеющее намерение получить либо получающее платные медицинские услуги лично в соответствии с договором. Потребитель, получающий платные медицинские услуги, является пациентом, на которого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распространяется действие Федерального закона «Об основах охраны здоровья граждан в 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Российской Федерации»;</w:t>
      </w:r>
    </w:p>
    <w:p w:rsidR="00294166" w:rsidRPr="00294166" w:rsidRDefault="00294166" w:rsidP="0029416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Times New Roman" w:eastAsia="Times New Roman" w:hAnsi="Times New Roman" w:cs="Times New Roman"/>
          <w:color w:val="125716"/>
          <w:sz w:val="20"/>
          <w:szCs w:val="20"/>
          <w:bdr w:val="none" w:sz="0" w:space="0" w:color="auto" w:frame="1"/>
          <w:lang w:eastAsia="ru-RU"/>
        </w:rPr>
        <w:t> 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4" w:right="5" w:firstLine="55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4"/>
          <w:sz w:val="26"/>
          <w:szCs w:val="26"/>
          <w:bdr w:val="none" w:sz="0" w:space="0" w:color="auto" w:frame="1"/>
          <w:lang w:eastAsia="ru-RU"/>
        </w:rPr>
        <w:t>«заказчик» — физическое (юридическое) лицо, имеющее намерение заказать </w:t>
      </w:r>
      <w:r w:rsidRPr="00294166">
        <w:rPr>
          <w:rFonts w:ascii="inherit" w:eastAsia="Times New Roman" w:hAnsi="inherit" w:cs="Arial"/>
          <w:color w:val="125716"/>
          <w:spacing w:val="-9"/>
          <w:sz w:val="26"/>
          <w:szCs w:val="26"/>
          <w:bdr w:val="none" w:sz="0" w:space="0" w:color="auto" w:frame="1"/>
          <w:lang w:eastAsia="ru-RU"/>
        </w:rPr>
        <w:t>(приобрести) либо заказывающее (приобретающее) платные медицинские услуги в </w:t>
      </w:r>
      <w:r w:rsidRPr="00294166">
        <w:rPr>
          <w:rFonts w:ascii="inherit" w:eastAsia="Times New Roman" w:hAnsi="inherit" w:cs="Arial"/>
          <w:color w:val="125716"/>
          <w:sz w:val="26"/>
          <w:szCs w:val="26"/>
          <w:bdr w:val="none" w:sz="0" w:space="0" w:color="auto" w:frame="1"/>
          <w:lang w:eastAsia="ru-RU"/>
        </w:rPr>
        <w:t>соответствии с договором в пользу потребителя;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0" w:right="5" w:firstLine="557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0"/>
          <w:sz w:val="26"/>
          <w:szCs w:val="26"/>
          <w:bdr w:val="none" w:sz="0" w:space="0" w:color="auto" w:frame="1"/>
          <w:lang w:eastAsia="ru-RU"/>
        </w:rPr>
        <w:t>«исполнитель» — медицинская организация, предоставляющая платные медицинские </w:t>
      </w:r>
      <w:r w:rsidRPr="00294166">
        <w:rPr>
          <w:rFonts w:ascii="inherit" w:eastAsia="Times New Roman" w:hAnsi="inherit" w:cs="Arial"/>
          <w:color w:val="125716"/>
          <w:sz w:val="26"/>
          <w:szCs w:val="26"/>
          <w:bdr w:val="none" w:sz="0" w:space="0" w:color="auto" w:frame="1"/>
          <w:lang w:eastAsia="ru-RU"/>
        </w:rPr>
        <w:t>услуги потребителям.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0" w:right="5" w:firstLine="533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4"/>
          <w:sz w:val="26"/>
          <w:szCs w:val="26"/>
          <w:bdr w:val="none" w:sz="0" w:space="0" w:color="auto" w:frame="1"/>
          <w:lang w:eastAsia="ru-RU"/>
        </w:rPr>
        <w:t>Понятие «медицинская организация» употребляется в настоящих Правилах в </w:t>
      </w:r>
      <w:r w:rsidRPr="00294166">
        <w:rPr>
          <w:rFonts w:ascii="inherit" w:eastAsia="Times New Roman" w:hAnsi="inherit" w:cs="Arial"/>
          <w:color w:val="125716"/>
          <w:spacing w:val="-9"/>
          <w:sz w:val="26"/>
          <w:szCs w:val="26"/>
          <w:bdr w:val="none" w:sz="0" w:space="0" w:color="auto" w:frame="1"/>
          <w:lang w:eastAsia="ru-RU"/>
        </w:rPr>
        <w:t>значении, определенном в Федеральном законе «Об основах охраны здоровья граждан в </w:t>
      </w:r>
      <w:r w:rsidRPr="00294166">
        <w:rPr>
          <w:rFonts w:ascii="inherit" w:eastAsia="Times New Roman" w:hAnsi="inherit" w:cs="Arial"/>
          <w:color w:val="125716"/>
          <w:sz w:val="26"/>
          <w:szCs w:val="26"/>
          <w:bdr w:val="none" w:sz="0" w:space="0" w:color="auto" w:frame="1"/>
          <w:lang w:eastAsia="ru-RU"/>
        </w:rPr>
        <w:t>Российской Федерации».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5" w:firstLine="5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8"/>
          <w:sz w:val="26"/>
          <w:szCs w:val="26"/>
          <w:bdr w:val="none" w:sz="0" w:space="0" w:color="auto" w:frame="1"/>
          <w:lang w:eastAsia="ru-RU"/>
        </w:rPr>
        <w:t>3.</w:t>
      </w:r>
      <w:r w:rsidRPr="00294166">
        <w:rPr>
          <w:rFonts w:ascii="Times New Roman" w:eastAsia="Times New Roman" w:hAnsi="Times New Roman" w:cs="Times New Roman"/>
          <w:color w:val="125716"/>
          <w:spacing w:val="-18"/>
          <w:sz w:val="14"/>
          <w:szCs w:val="14"/>
          <w:bdr w:val="none" w:sz="0" w:space="0" w:color="auto" w:frame="1"/>
          <w:lang w:eastAsia="ru-RU"/>
        </w:rPr>
        <w:t>       </w:t>
      </w:r>
      <w:r w:rsidRPr="00294166">
        <w:rPr>
          <w:rFonts w:ascii="inherit" w:eastAsia="Times New Roman" w:hAnsi="inherit" w:cs="Arial"/>
          <w:color w:val="125716"/>
          <w:spacing w:val="-10"/>
          <w:sz w:val="26"/>
          <w:szCs w:val="26"/>
          <w:bdr w:val="none" w:sz="0" w:space="0" w:color="auto" w:frame="1"/>
          <w:lang w:eastAsia="ru-RU"/>
        </w:rPr>
        <w:t>Платные медицинские услуги предоставляются медицинскими организациями на </w:t>
      </w:r>
      <w:r w:rsidRPr="00294166">
        <w:rPr>
          <w:rFonts w:ascii="inherit" w:eastAsia="Times New Roman" w:hAnsi="inherit" w:cs="Arial"/>
          <w:color w:val="125716"/>
          <w:spacing w:val="-9"/>
          <w:sz w:val="26"/>
          <w:szCs w:val="26"/>
          <w:bdr w:val="none" w:sz="0" w:space="0" w:color="auto" w:frame="1"/>
          <w:lang w:eastAsia="ru-RU"/>
        </w:rPr>
        <w:t>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 </w:t>
      </w:r>
      <w:r w:rsidRPr="00294166">
        <w:rPr>
          <w:rFonts w:ascii="inherit" w:eastAsia="Times New Roman" w:hAnsi="inherit" w:cs="Arial"/>
          <w:color w:val="125716"/>
          <w:sz w:val="26"/>
          <w:szCs w:val="26"/>
          <w:bdr w:val="none" w:sz="0" w:space="0" w:color="auto" w:frame="1"/>
          <w:lang w:eastAsia="ru-RU"/>
        </w:rPr>
        <w:t>порядке.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5" w:right="5" w:firstLine="5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7"/>
          <w:sz w:val="26"/>
          <w:szCs w:val="26"/>
          <w:bdr w:val="none" w:sz="0" w:space="0" w:color="auto" w:frame="1"/>
          <w:lang w:eastAsia="ru-RU"/>
        </w:rPr>
        <w:t>4.</w:t>
      </w:r>
      <w:r w:rsidRPr="00294166">
        <w:rPr>
          <w:rFonts w:ascii="Times New Roman" w:eastAsia="Times New Roman" w:hAnsi="Times New Roman" w:cs="Times New Roman"/>
          <w:color w:val="125716"/>
          <w:spacing w:val="-17"/>
          <w:sz w:val="14"/>
          <w:szCs w:val="14"/>
          <w:bdr w:val="none" w:sz="0" w:space="0" w:color="auto" w:frame="1"/>
          <w:lang w:eastAsia="ru-RU"/>
        </w:rPr>
        <w:t>       </w:t>
      </w:r>
      <w:r w:rsidRPr="00294166">
        <w:rPr>
          <w:rFonts w:ascii="inherit" w:eastAsia="Times New Roman" w:hAnsi="inherit" w:cs="Arial"/>
          <w:color w:val="125716"/>
          <w:spacing w:val="-9"/>
          <w:sz w:val="26"/>
          <w:szCs w:val="26"/>
          <w:bdr w:val="none" w:sz="0" w:space="0" w:color="auto" w:frame="1"/>
          <w:lang w:eastAsia="ru-RU"/>
        </w:rPr>
        <w:t>Требования к платным медицинским услугам, в том числе к их объему и срокам оказания, определяются по соглашению сторон договора, если федеральными законами, </w:t>
      </w:r>
      <w:r w:rsidRPr="00294166">
        <w:rPr>
          <w:rFonts w:ascii="inherit" w:eastAsia="Times New Roman" w:hAnsi="inherit" w:cs="Arial"/>
          <w:color w:val="125716"/>
          <w:spacing w:val="-6"/>
          <w:sz w:val="26"/>
          <w:szCs w:val="26"/>
          <w:bdr w:val="none" w:sz="0" w:space="0" w:color="auto" w:frame="1"/>
          <w:lang w:eastAsia="ru-RU"/>
        </w:rPr>
        <w:t>иными нормативными правовыми актами Российской Федерации не предусмотрены </w:t>
      </w:r>
      <w:r w:rsidRPr="00294166">
        <w:rPr>
          <w:rFonts w:ascii="inherit" w:eastAsia="Times New Roman" w:hAnsi="inherit" w:cs="Arial"/>
          <w:color w:val="125716"/>
          <w:sz w:val="26"/>
          <w:szCs w:val="26"/>
          <w:bdr w:val="none" w:sz="0" w:space="0" w:color="auto" w:frame="1"/>
          <w:lang w:eastAsia="ru-RU"/>
        </w:rPr>
        <w:t>другие требования.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5" w:right="10" w:firstLine="5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8"/>
          <w:sz w:val="26"/>
          <w:szCs w:val="26"/>
          <w:bdr w:val="none" w:sz="0" w:space="0" w:color="auto" w:frame="1"/>
          <w:lang w:eastAsia="ru-RU"/>
        </w:rPr>
        <w:t>5.</w:t>
      </w:r>
      <w:r w:rsidRPr="00294166">
        <w:rPr>
          <w:rFonts w:ascii="Times New Roman" w:eastAsia="Times New Roman" w:hAnsi="Times New Roman" w:cs="Times New Roman"/>
          <w:color w:val="125716"/>
          <w:spacing w:val="-18"/>
          <w:sz w:val="14"/>
          <w:szCs w:val="14"/>
          <w:bdr w:val="none" w:sz="0" w:space="0" w:color="auto" w:frame="1"/>
          <w:lang w:eastAsia="ru-RU"/>
        </w:rPr>
        <w:t>       </w:t>
      </w:r>
      <w:r w:rsidRPr="00294166">
        <w:rPr>
          <w:rFonts w:ascii="inherit" w:eastAsia="Times New Roman" w:hAnsi="inherit" w:cs="Arial"/>
          <w:color w:val="125716"/>
          <w:spacing w:val="-10"/>
          <w:sz w:val="26"/>
          <w:szCs w:val="26"/>
          <w:bdr w:val="none" w:sz="0" w:space="0" w:color="auto" w:frame="1"/>
          <w:lang w:eastAsia="ru-RU"/>
        </w:rPr>
        <w:t>Настоящие Правила в наглядной и доступной форме доводятся исполнителем до </w:t>
      </w:r>
      <w:r w:rsidRPr="00294166">
        <w:rPr>
          <w:rFonts w:ascii="inherit" w:eastAsia="Times New Roman" w:hAnsi="inherit" w:cs="Arial"/>
          <w:color w:val="125716"/>
          <w:sz w:val="26"/>
          <w:szCs w:val="26"/>
          <w:bdr w:val="none" w:sz="0" w:space="0" w:color="auto" w:frame="1"/>
          <w:lang w:eastAsia="ru-RU"/>
        </w:rPr>
        <w:t>сведения потребителя (заказчика).</w:t>
      </w:r>
    </w:p>
    <w:p w:rsidR="00294166" w:rsidRPr="00294166" w:rsidRDefault="00294166" w:rsidP="00294166">
      <w:pPr>
        <w:shd w:val="clear" w:color="auto" w:fill="FFFFFF"/>
        <w:spacing w:after="0" w:line="240" w:lineRule="auto"/>
        <w:ind w:left="10"/>
        <w:jc w:val="center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val="en-US" w:eastAsia="ru-RU"/>
        </w:rPr>
        <w:t>II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. Условия предоставления платных медицинских услуг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right="5" w:firstLine="5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3"/>
          <w:sz w:val="24"/>
          <w:szCs w:val="24"/>
          <w:bdr w:val="none" w:sz="0" w:space="0" w:color="auto" w:frame="1"/>
          <w:lang w:eastAsia="ru-RU"/>
        </w:rPr>
        <w:t>6.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При заключении договора потребителю (заказчику) предоставляется в доступной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форме информация о возможности получения соответствующих видов и объемов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медицинской помощи без взимания платы в рамках программы государственных гарантий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  <w:t>бесплатного оказания гражданам медицинской помощи и территориальной программы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государственных гарантий бесплатного оказания гражданам медицинской помощи (далее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— соответственно программа, территориальная программа).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right="5" w:firstLine="547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взимания платы в рамках программы и территориальной программы.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right="5" w:firstLine="547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4"/>
          <w:sz w:val="24"/>
          <w:szCs w:val="24"/>
          <w:bdr w:val="none" w:sz="0" w:space="0" w:color="auto" w:frame="1"/>
          <w:lang w:eastAsia="ru-RU"/>
        </w:rPr>
        <w:t>7.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   Медицинские организации, участвующие в реализации программы и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территориальной программы, имеют право предоставлять платные медицинские услуги: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right="5" w:firstLine="547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0"/>
          <w:sz w:val="24"/>
          <w:szCs w:val="24"/>
          <w:bdr w:val="none" w:sz="0" w:space="0" w:color="auto" w:frame="1"/>
          <w:lang w:eastAsia="ru-RU"/>
        </w:rPr>
        <w:lastRenderedPageBreak/>
        <w:t>а)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   на иных условиях, чем предусмотрено программой, территориальными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программами и (или) целевыми программами, по желанию потребителя (заказчика),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включая в том числе: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right="5" w:firstLine="538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установление индивидуального поста медицинского наблюдения при лечении в условиях стационара;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right="5" w:firstLine="5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применение лекарственных препаратов, не входящих в перечень жизненно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необходимых и важнейших лекарственных препаратов, если их назначение и применение 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не обусловлено жизненными показаниями или заменой из-за индивидуальной непереносимости лекарственных препаратов, входящих в указанный перечень, а также применение медицинских изделий, лечебного питания, в том числе специализированных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продуктов лечебного питания, не предусмотренных стандартами медицинской помощи;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right="19" w:firstLine="538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6"/>
          <w:sz w:val="24"/>
          <w:szCs w:val="24"/>
          <w:bdr w:val="none" w:sz="0" w:space="0" w:color="auto" w:frame="1"/>
          <w:lang w:eastAsia="ru-RU"/>
        </w:rPr>
        <w:t>б)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при предоставлении медицинских услуг анонимно, за исключением случаев,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предусмотренных законодательством Российской Федерации;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right="10" w:firstLine="538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6"/>
          <w:sz w:val="24"/>
          <w:szCs w:val="24"/>
          <w:bdr w:val="none" w:sz="0" w:space="0" w:color="auto" w:frame="1"/>
          <w:lang w:eastAsia="ru-RU"/>
        </w:rPr>
        <w:t>в)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гражданам иностранных государств, лицам без гражданства, за исключением лиц,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  <w:t>застрахованных по обязательному медицинскому страхованию, и гражданам Российской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Федерации, не проживающим постоянно на ее территории и не являющимся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застрахованными по обязательному медицинскому страхованию, если иное не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предусмотрено международными договорами Российской Федерации;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right="5" w:firstLine="5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9"/>
          <w:sz w:val="24"/>
          <w:szCs w:val="24"/>
          <w:bdr w:val="none" w:sz="0" w:space="0" w:color="auto" w:frame="1"/>
          <w:lang w:eastAsia="ru-RU"/>
        </w:rPr>
        <w:t>г)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  при самостоятельном обращении за получением медицинских услуг, за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исключением случаев и порядка, предусмотренных статьей 21 Федерального закона «Об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4" w:right="10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основах охраны здоровья граждан в Российской Федерации», и случаев оказания скорой, в 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том числе скорой специализированной, медицинской помощи и медицинской помощи, оказываемой в неотложной или экстренной форме.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4" w:right="10" w:firstLine="5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1"/>
          <w:sz w:val="24"/>
          <w:szCs w:val="24"/>
          <w:bdr w:val="none" w:sz="0" w:space="0" w:color="auto" w:frame="1"/>
          <w:lang w:eastAsia="ru-RU"/>
        </w:rPr>
        <w:t>8.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Порядок определения цен (тарифов) на медицинские услуги, предоставляемые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медицинскими организациями, являющимися бюджетными и казенными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государственными (муниципальными) учреждениями, устанавливается органами,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осуществляющими функции и полномочия учредителей.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9" w:firstLine="533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Медицинские организации иных организационно-правовых форм определяют цены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(тарифы) на предоставляемые платные медицинские услуги самостоятельно.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4" w:right="5" w:firstLine="54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4"/>
          <w:sz w:val="24"/>
          <w:szCs w:val="24"/>
          <w:bdr w:val="none" w:sz="0" w:space="0" w:color="auto" w:frame="1"/>
          <w:lang w:eastAsia="ru-RU"/>
        </w:rPr>
        <w:t>9.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При предоставлении платных медицинских услуг должны соблюдаться порядки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оказания медицинской помощи, утвержденные Министерством здравоохранения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Российской Федерации.</w:t>
      </w:r>
    </w:p>
    <w:p w:rsidR="00294166" w:rsidRPr="00294166" w:rsidRDefault="00294166" w:rsidP="00294166">
      <w:pPr>
        <w:shd w:val="clear" w:color="auto" w:fill="FFFFFF"/>
        <w:spacing w:after="0" w:line="274" w:lineRule="atLeast"/>
        <w:ind w:left="14" w:right="5" w:firstLine="562"/>
        <w:jc w:val="both"/>
        <w:textAlignment w:val="baseline"/>
        <w:rPr>
          <w:rFonts w:ascii="Arial" w:eastAsia="Times New Roman" w:hAnsi="Arial" w:cs="Arial"/>
          <w:color w:val="125716"/>
          <w:sz w:val="24"/>
          <w:szCs w:val="24"/>
          <w:lang w:eastAsia="ru-RU"/>
        </w:rPr>
      </w:pPr>
      <w:r w:rsidRPr="00294166">
        <w:rPr>
          <w:rFonts w:ascii="inherit" w:eastAsia="Times New Roman" w:hAnsi="inherit" w:cs="Arial"/>
          <w:color w:val="125716"/>
          <w:spacing w:val="-15"/>
          <w:sz w:val="24"/>
          <w:szCs w:val="24"/>
          <w:bdr w:val="none" w:sz="0" w:space="0" w:color="auto" w:frame="1"/>
          <w:lang w:eastAsia="ru-RU"/>
        </w:rPr>
        <w:t>10.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  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Платные медицинские услуги могут предоставляться в полном объеме стандарта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медицинской помощи, утвержденного Министерством здравоохранения Российской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t>Федерации, либо по просьбе потребителя в виде осуществления отдельных консультаций</w:t>
      </w:r>
      <w:r w:rsidRPr="00294166">
        <w:rPr>
          <w:rFonts w:ascii="inherit" w:eastAsia="Times New Roman" w:hAnsi="inherit" w:cs="Arial"/>
          <w:color w:val="125716"/>
          <w:spacing w:val="-1"/>
          <w:sz w:val="24"/>
          <w:szCs w:val="24"/>
          <w:bdr w:val="none" w:sz="0" w:space="0" w:color="auto" w:frame="1"/>
          <w:lang w:eastAsia="ru-RU"/>
        </w:rPr>
        <w:br/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t>или медицинских вмешательств, в том числе в объеме, превышающем объем</w:t>
      </w:r>
      <w:r w:rsidRPr="00294166">
        <w:rPr>
          <w:rFonts w:ascii="inherit" w:eastAsia="Times New Roman" w:hAnsi="inherit" w:cs="Arial"/>
          <w:color w:val="125716"/>
          <w:sz w:val="24"/>
          <w:szCs w:val="24"/>
          <w:bdr w:val="none" w:sz="0" w:space="0" w:color="auto" w:frame="1"/>
          <w:lang w:eastAsia="ru-RU"/>
        </w:rPr>
        <w:br/>
        <w:t>выполняемого стандарта медицинской помощи.</w:t>
      </w:r>
    </w:p>
    <w:p w:rsidR="00EE2215" w:rsidRDefault="00EE2215">
      <w:bookmarkStart w:id="0" w:name="_GoBack"/>
      <w:bookmarkEnd w:id="0"/>
    </w:p>
    <w:sectPr w:rsidR="00EE2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EA"/>
    <w:rsid w:val="00294166"/>
    <w:rsid w:val="00B253EA"/>
    <w:rsid w:val="00EE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CEBBD-9C7D-48B0-A4D6-1F1903FA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41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1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941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5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800</Words>
  <Characters>4564</Characters>
  <Application>Microsoft Office Word</Application>
  <DocSecurity>0</DocSecurity>
  <Lines>38</Lines>
  <Paragraphs>10</Paragraphs>
  <ScaleCrop>false</ScaleCrop>
  <Company/>
  <LinksUpToDate>false</LinksUpToDate>
  <CharactersWithSpaces>5354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2019-10-09T11:11:00Z</dcterms:created>
  <dcterms:modified xsi:type="dcterms:W3CDTF">2019-10-09T11:12:00Z</dcterms:modified>
</cp:coreProperties>
</file>